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31F1A" w14:textId="18FEAED3" w:rsidR="00204EC4" w:rsidRPr="00EC4436" w:rsidRDefault="00204EC4" w:rsidP="00EC4436">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pl-PL"/>
          <w14:ligatures w14:val="none"/>
        </w:rPr>
      </w:pPr>
      <w:r w:rsidRPr="00EC4436">
        <w:rPr>
          <w:rFonts w:ascii="Times New Roman" w:eastAsia="Times New Roman" w:hAnsi="Times New Roman" w:cs="Times New Roman"/>
          <w:b/>
          <w:bCs/>
          <w:noProof/>
          <w:kern w:val="36"/>
          <w:sz w:val="24"/>
          <w:szCs w:val="24"/>
          <w:lang w:eastAsia="pl-PL"/>
          <w14:ligatures w14:val="none"/>
        </w:rPr>
        <w:drawing>
          <wp:inline distT="0" distB="0" distL="0" distR="0" wp14:anchorId="09AD1BCA" wp14:editId="1EFBD6F2">
            <wp:extent cx="1676400" cy="1676400"/>
            <wp:effectExtent l="0" t="0" r="0" b="0"/>
            <wp:docPr id="8079031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14:paraId="456BF4C4" w14:textId="77777777" w:rsidR="00204EC4" w:rsidRDefault="00204EC4" w:rsidP="00EC4436">
      <w:pPr>
        <w:spacing w:before="100" w:beforeAutospacing="1" w:after="100" w:afterAutospacing="1" w:line="240" w:lineRule="auto"/>
        <w:outlineLvl w:val="0"/>
        <w:rPr>
          <w:rFonts w:ascii="Times New Roman" w:eastAsia="Times New Roman" w:hAnsi="Times New Roman" w:cs="Times New Roman"/>
          <w:kern w:val="0"/>
          <w:sz w:val="24"/>
          <w:szCs w:val="24"/>
          <w:lang w:eastAsia="pl-PL"/>
          <w14:ligatures w14:val="none"/>
        </w:rPr>
      </w:pPr>
    </w:p>
    <w:p w14:paraId="0E8D9F2C" w14:textId="77777777" w:rsidR="00EC4436" w:rsidRPr="00EC4436" w:rsidRDefault="00EC4436" w:rsidP="00EC4436">
      <w:pPr>
        <w:spacing w:before="100" w:beforeAutospacing="1" w:after="100" w:afterAutospacing="1" w:line="240" w:lineRule="auto"/>
        <w:outlineLvl w:val="0"/>
        <w:rPr>
          <w:rFonts w:ascii="Times New Roman" w:eastAsia="Times New Roman" w:hAnsi="Times New Roman" w:cs="Times New Roman"/>
          <w:kern w:val="0"/>
          <w:sz w:val="24"/>
          <w:szCs w:val="24"/>
          <w:lang w:eastAsia="pl-PL"/>
          <w14:ligatures w14:val="none"/>
        </w:rPr>
      </w:pPr>
    </w:p>
    <w:p w14:paraId="07E583AB" w14:textId="77777777" w:rsidR="00EC4436" w:rsidRPr="00EC4436" w:rsidRDefault="00204EC4" w:rsidP="00204EC4">
      <w:pPr>
        <w:spacing w:before="100" w:beforeAutospacing="1" w:after="100" w:afterAutospacing="1" w:line="240" w:lineRule="auto"/>
        <w:jc w:val="center"/>
        <w:outlineLvl w:val="0"/>
        <w:rPr>
          <w:rFonts w:ascii="Times New Roman" w:eastAsia="Times New Roman" w:hAnsi="Times New Roman" w:cs="Times New Roman"/>
          <w:b/>
          <w:kern w:val="0"/>
          <w:sz w:val="32"/>
          <w:szCs w:val="32"/>
          <w:lang w:eastAsia="pl-PL"/>
          <w14:ligatures w14:val="none"/>
        </w:rPr>
      </w:pPr>
      <w:bookmarkStart w:id="0" w:name="_GoBack"/>
      <w:r w:rsidRPr="00EC4436">
        <w:rPr>
          <w:rFonts w:ascii="Times New Roman" w:eastAsia="Times New Roman" w:hAnsi="Times New Roman" w:cs="Times New Roman"/>
          <w:b/>
          <w:kern w:val="0"/>
          <w:sz w:val="32"/>
          <w:szCs w:val="32"/>
          <w:lang w:eastAsia="pl-PL"/>
          <w14:ligatures w14:val="none"/>
        </w:rPr>
        <w:t xml:space="preserve">Wewnątrzszkolny System Doradztwa Zawodowego            </w:t>
      </w:r>
    </w:p>
    <w:p w14:paraId="37E7E2A0" w14:textId="77777777" w:rsidR="00EC4436" w:rsidRPr="00EC4436" w:rsidRDefault="00204EC4" w:rsidP="00204EC4">
      <w:pPr>
        <w:spacing w:before="100" w:beforeAutospacing="1" w:after="100" w:afterAutospacing="1" w:line="240" w:lineRule="auto"/>
        <w:jc w:val="center"/>
        <w:outlineLvl w:val="0"/>
        <w:rPr>
          <w:rFonts w:ascii="Times New Roman" w:eastAsia="Times New Roman" w:hAnsi="Times New Roman" w:cs="Times New Roman"/>
          <w:b/>
          <w:kern w:val="0"/>
          <w:sz w:val="32"/>
          <w:szCs w:val="32"/>
          <w:lang w:eastAsia="pl-PL"/>
          <w14:ligatures w14:val="none"/>
        </w:rPr>
      </w:pPr>
      <w:r w:rsidRPr="00EC4436">
        <w:rPr>
          <w:rFonts w:ascii="Times New Roman" w:eastAsia="Times New Roman" w:hAnsi="Times New Roman" w:cs="Times New Roman"/>
          <w:b/>
          <w:kern w:val="0"/>
          <w:sz w:val="32"/>
          <w:szCs w:val="32"/>
          <w:lang w:eastAsia="pl-PL"/>
          <w14:ligatures w14:val="none"/>
        </w:rPr>
        <w:t>Szko</w:t>
      </w:r>
      <w:r w:rsidR="00DA2706" w:rsidRPr="00EC4436">
        <w:rPr>
          <w:rFonts w:ascii="Times New Roman" w:eastAsia="Times New Roman" w:hAnsi="Times New Roman" w:cs="Times New Roman"/>
          <w:b/>
          <w:kern w:val="0"/>
          <w:sz w:val="32"/>
          <w:szCs w:val="32"/>
          <w:lang w:eastAsia="pl-PL"/>
          <w14:ligatures w14:val="none"/>
        </w:rPr>
        <w:t>ła</w:t>
      </w:r>
      <w:r w:rsidRPr="00EC4436">
        <w:rPr>
          <w:rFonts w:ascii="Times New Roman" w:eastAsia="Times New Roman" w:hAnsi="Times New Roman" w:cs="Times New Roman"/>
          <w:b/>
          <w:kern w:val="0"/>
          <w:sz w:val="32"/>
          <w:szCs w:val="32"/>
          <w:lang w:eastAsia="pl-PL"/>
          <w14:ligatures w14:val="none"/>
        </w:rPr>
        <w:t xml:space="preserve"> Podstawow</w:t>
      </w:r>
      <w:r w:rsidR="00DA2706" w:rsidRPr="00EC4436">
        <w:rPr>
          <w:rFonts w:ascii="Times New Roman" w:eastAsia="Times New Roman" w:hAnsi="Times New Roman" w:cs="Times New Roman"/>
          <w:b/>
          <w:kern w:val="0"/>
          <w:sz w:val="32"/>
          <w:szCs w:val="32"/>
          <w:lang w:eastAsia="pl-PL"/>
          <w14:ligatures w14:val="none"/>
        </w:rPr>
        <w:t>a</w:t>
      </w:r>
      <w:r w:rsidR="00EC4436" w:rsidRPr="00EC4436">
        <w:rPr>
          <w:rFonts w:ascii="Times New Roman" w:eastAsia="Times New Roman" w:hAnsi="Times New Roman" w:cs="Times New Roman"/>
          <w:b/>
          <w:kern w:val="0"/>
          <w:sz w:val="32"/>
          <w:szCs w:val="32"/>
          <w:lang w:eastAsia="pl-PL"/>
          <w14:ligatures w14:val="none"/>
        </w:rPr>
        <w:t xml:space="preserve"> nr 3</w:t>
      </w:r>
      <w:r w:rsidRPr="00EC4436">
        <w:rPr>
          <w:rFonts w:ascii="Times New Roman" w:eastAsia="Times New Roman" w:hAnsi="Times New Roman" w:cs="Times New Roman"/>
          <w:b/>
          <w:kern w:val="0"/>
          <w:sz w:val="32"/>
          <w:szCs w:val="32"/>
          <w:lang w:eastAsia="pl-PL"/>
          <w14:ligatures w14:val="none"/>
        </w:rPr>
        <w:t xml:space="preserve"> </w:t>
      </w:r>
      <w:bookmarkEnd w:id="0"/>
      <w:r w:rsidRPr="00EC4436">
        <w:rPr>
          <w:rFonts w:ascii="Times New Roman" w:eastAsia="Times New Roman" w:hAnsi="Times New Roman" w:cs="Times New Roman"/>
          <w:b/>
          <w:kern w:val="0"/>
          <w:sz w:val="32"/>
          <w:szCs w:val="32"/>
          <w:lang w:eastAsia="pl-PL"/>
          <w14:ligatures w14:val="none"/>
        </w:rPr>
        <w:t xml:space="preserve">im. Bohaterów Powiśla Dąbrowskiego </w:t>
      </w:r>
    </w:p>
    <w:p w14:paraId="5D75C047" w14:textId="55EDD6E3" w:rsidR="00204EC4" w:rsidRPr="00EC4436" w:rsidRDefault="00204EC4" w:rsidP="00204EC4">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pl-PL"/>
          <w14:ligatures w14:val="none"/>
        </w:rPr>
      </w:pPr>
      <w:r w:rsidRPr="00EC4436">
        <w:rPr>
          <w:rFonts w:ascii="Times New Roman" w:eastAsia="Times New Roman" w:hAnsi="Times New Roman" w:cs="Times New Roman"/>
          <w:b/>
          <w:kern w:val="0"/>
          <w:sz w:val="32"/>
          <w:szCs w:val="32"/>
          <w:lang w:eastAsia="pl-PL"/>
          <w14:ligatures w14:val="none"/>
        </w:rPr>
        <w:t>w Dąbrowie Tarnowskiej</w:t>
      </w:r>
    </w:p>
    <w:p w14:paraId="00EAB075" w14:textId="77777777" w:rsidR="00204EC4" w:rsidRPr="00EC4436" w:rsidRDefault="00204EC4"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5792F363" w14:textId="77777777" w:rsidR="00204EC4" w:rsidRPr="00EC4436" w:rsidRDefault="00204EC4"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1C1618DB" w14:textId="77777777" w:rsidR="00204EC4" w:rsidRPr="00EC4436" w:rsidRDefault="00204EC4"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04BEED68" w14:textId="77777777" w:rsidR="00204EC4" w:rsidRPr="00EC4436" w:rsidRDefault="00204EC4"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28F1D134" w14:textId="77777777" w:rsidR="00204EC4" w:rsidRPr="00EC4436" w:rsidRDefault="00204EC4"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1A02F475" w14:textId="77777777" w:rsidR="00204EC4" w:rsidRPr="00EC4436" w:rsidRDefault="00204EC4"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053DE627" w14:textId="77777777" w:rsidR="00EC4436" w:rsidRDefault="00EC4436"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672F7A6A" w14:textId="77777777" w:rsidR="00EC4436" w:rsidRDefault="00EC4436"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23782C52" w14:textId="77777777" w:rsidR="00EC4436" w:rsidRDefault="00EC4436"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54490A46" w14:textId="77777777" w:rsidR="00EC4436" w:rsidRDefault="00EC4436"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111BFA05" w14:textId="77777777" w:rsidR="00EC4436" w:rsidRDefault="00EC4436"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79535C71" w14:textId="77777777" w:rsidR="00EC4436" w:rsidRDefault="00EC4436"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0E0E57F6" w14:textId="77777777" w:rsidR="00EC4436" w:rsidRDefault="00EC4436"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76599ED6" w14:textId="610B41BB" w:rsidR="00EC4436" w:rsidRPr="00EC4436" w:rsidRDefault="00204EC4" w:rsidP="00EC4436">
      <w:pPr>
        <w:spacing w:before="100" w:beforeAutospacing="1" w:after="100" w:afterAutospacing="1" w:line="240" w:lineRule="auto"/>
        <w:jc w:val="center"/>
        <w:outlineLvl w:val="0"/>
        <w:rPr>
          <w:rFonts w:ascii="Times New Roman" w:eastAsia="Times New Roman" w:hAnsi="Times New Roman" w:cs="Times New Roman"/>
          <w:b/>
          <w:bCs/>
          <w:i/>
          <w:iCs/>
          <w:kern w:val="36"/>
          <w:sz w:val="24"/>
          <w:szCs w:val="24"/>
          <w:lang w:eastAsia="pl-PL"/>
          <w14:ligatures w14:val="none"/>
        </w:rPr>
      </w:pPr>
      <w:r w:rsidRPr="00EC4436">
        <w:rPr>
          <w:rFonts w:ascii="Times New Roman" w:eastAsia="Times New Roman" w:hAnsi="Times New Roman" w:cs="Times New Roman"/>
          <w:b/>
          <w:bCs/>
          <w:i/>
          <w:iCs/>
          <w:kern w:val="36"/>
          <w:sz w:val="24"/>
          <w:szCs w:val="24"/>
          <w:lang w:eastAsia="pl-PL"/>
          <w14:ligatures w14:val="none"/>
        </w:rPr>
        <w:t>1 września 2026 roku</w:t>
      </w:r>
    </w:p>
    <w:p w14:paraId="66CF4A05" w14:textId="6035E8A2" w:rsidR="00273C7B" w:rsidRPr="00EC4436" w:rsidRDefault="00273C7B" w:rsidP="00EC4436">
      <w:pPr>
        <w:spacing w:before="100" w:beforeAutospacing="1" w:after="100" w:afterAutospacing="1" w:line="240" w:lineRule="auto"/>
        <w:jc w:val="center"/>
        <w:outlineLvl w:val="0"/>
        <w:rPr>
          <w:rFonts w:ascii="Times New Roman" w:eastAsia="Times New Roman" w:hAnsi="Times New Roman" w:cs="Times New Roman"/>
          <w:b/>
          <w:bCs/>
          <w:i/>
          <w:iCs/>
          <w:kern w:val="36"/>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lastRenderedPageBreak/>
        <w:t>Spis treści</w:t>
      </w:r>
    </w:p>
    <w:p w14:paraId="39577C8E" w14:textId="77777777" w:rsidR="00273C7B" w:rsidRPr="00EC4436" w:rsidRDefault="00273C7B" w:rsidP="00273C7B">
      <w:pPr>
        <w:keepNext/>
        <w:spacing w:before="320" w:after="140" w:line="240" w:lineRule="auto"/>
        <w:ind w:left="426"/>
        <w:outlineLvl w:val="0"/>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Wstęp</w:t>
      </w:r>
    </w:p>
    <w:p w14:paraId="6C522C26"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Podstawy prawne.</w:t>
      </w:r>
      <w:r w:rsidRPr="00EC4436">
        <w:rPr>
          <w:rFonts w:ascii="Times New Roman" w:eastAsia="Times New Roman" w:hAnsi="Times New Roman" w:cs="Times New Roman"/>
          <w:b/>
          <w:bCs/>
          <w:kern w:val="0"/>
          <w:sz w:val="24"/>
          <w:szCs w:val="24"/>
          <w:lang w:eastAsia="pl-PL"/>
          <w14:ligatures w14:val="none"/>
        </w:rPr>
        <w:br/>
      </w:r>
      <w:r w:rsidRPr="00EC4436">
        <w:rPr>
          <w:rFonts w:ascii="Times New Roman" w:eastAsia="Times New Roman" w:hAnsi="Times New Roman" w:cs="Times New Roman"/>
          <w:kern w:val="0"/>
          <w:sz w:val="24"/>
          <w:szCs w:val="24"/>
          <w:lang w:eastAsia="pl-PL"/>
          <w14:ligatures w14:val="none"/>
        </w:rPr>
        <w:t>1.1. Akty prawa powszechnie obowiązującego.</w:t>
      </w:r>
      <w:r w:rsidRPr="00EC4436">
        <w:rPr>
          <w:rFonts w:ascii="Times New Roman" w:eastAsia="Times New Roman" w:hAnsi="Times New Roman" w:cs="Times New Roman"/>
          <w:kern w:val="0"/>
          <w:sz w:val="24"/>
          <w:szCs w:val="24"/>
          <w:lang w:eastAsia="pl-PL"/>
          <w14:ligatures w14:val="none"/>
        </w:rPr>
        <w:br/>
        <w:t>1.2. Najważniejsze zapisy dotyczące doradztwa zawodowego.</w:t>
      </w:r>
    </w:p>
    <w:p w14:paraId="2774A278"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Założenia Wewnątrzszkolnego Systemu Doradztwa Zawodowego</w:t>
      </w:r>
      <w:r w:rsidRPr="00EC4436">
        <w:rPr>
          <w:rFonts w:ascii="Times New Roman" w:eastAsia="Times New Roman" w:hAnsi="Times New Roman" w:cs="Times New Roman"/>
          <w:kern w:val="0"/>
          <w:sz w:val="24"/>
          <w:szCs w:val="24"/>
          <w:lang w:eastAsia="pl-PL"/>
          <w14:ligatures w14:val="none"/>
        </w:rPr>
        <w:t>.</w:t>
      </w:r>
      <w:r w:rsidRPr="00EC4436">
        <w:rPr>
          <w:rFonts w:ascii="Times New Roman" w:eastAsia="Times New Roman" w:hAnsi="Times New Roman" w:cs="Times New Roman"/>
          <w:kern w:val="0"/>
          <w:sz w:val="24"/>
          <w:szCs w:val="24"/>
          <w:lang w:eastAsia="pl-PL"/>
          <w14:ligatures w14:val="none"/>
        </w:rPr>
        <w:br/>
        <w:t>2.1. Cel główny.</w:t>
      </w:r>
      <w:r w:rsidRPr="00EC4436">
        <w:rPr>
          <w:rFonts w:ascii="Times New Roman" w:eastAsia="Times New Roman" w:hAnsi="Times New Roman" w:cs="Times New Roman"/>
          <w:kern w:val="0"/>
          <w:sz w:val="24"/>
          <w:szCs w:val="24"/>
          <w:lang w:eastAsia="pl-PL"/>
          <w14:ligatures w14:val="none"/>
        </w:rPr>
        <w:br/>
        <w:t>2.2. Cele szczegółowe.</w:t>
      </w:r>
      <w:r w:rsidRPr="00EC4436">
        <w:rPr>
          <w:rFonts w:ascii="Times New Roman" w:eastAsia="Times New Roman" w:hAnsi="Times New Roman" w:cs="Times New Roman"/>
          <w:kern w:val="0"/>
          <w:sz w:val="24"/>
          <w:szCs w:val="24"/>
          <w:lang w:eastAsia="pl-PL"/>
          <w14:ligatures w14:val="none"/>
        </w:rPr>
        <w:br/>
        <w:t>2.3. Adresaci działań.</w:t>
      </w:r>
      <w:r w:rsidRPr="00EC4436">
        <w:rPr>
          <w:rFonts w:ascii="Times New Roman" w:eastAsia="Times New Roman" w:hAnsi="Times New Roman" w:cs="Times New Roman"/>
          <w:kern w:val="0"/>
          <w:sz w:val="24"/>
          <w:szCs w:val="24"/>
          <w:lang w:eastAsia="pl-PL"/>
          <w14:ligatures w14:val="none"/>
        </w:rPr>
        <w:br/>
        <w:t>2.4. Struktura działań.</w:t>
      </w:r>
    </w:p>
    <w:p w14:paraId="4089A864"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Organizacja doradztwa zawodowego w szkole.</w:t>
      </w:r>
      <w:r w:rsidRPr="00EC4436">
        <w:rPr>
          <w:rFonts w:ascii="Times New Roman" w:eastAsia="Times New Roman" w:hAnsi="Times New Roman" w:cs="Times New Roman"/>
          <w:b/>
          <w:bCs/>
          <w:kern w:val="0"/>
          <w:sz w:val="24"/>
          <w:szCs w:val="24"/>
          <w:lang w:eastAsia="pl-PL"/>
          <w14:ligatures w14:val="none"/>
        </w:rPr>
        <w:br/>
      </w:r>
      <w:r w:rsidRPr="00EC4436">
        <w:rPr>
          <w:rFonts w:ascii="Times New Roman" w:eastAsia="Times New Roman" w:hAnsi="Times New Roman" w:cs="Times New Roman"/>
          <w:kern w:val="0"/>
          <w:sz w:val="24"/>
          <w:szCs w:val="24"/>
          <w:lang w:eastAsia="pl-PL"/>
          <w14:ligatures w14:val="none"/>
        </w:rPr>
        <w:t>3.1. Zadania dyrektora szkoły.</w:t>
      </w:r>
      <w:r w:rsidRPr="00EC4436">
        <w:rPr>
          <w:rFonts w:ascii="Times New Roman" w:eastAsia="Times New Roman" w:hAnsi="Times New Roman" w:cs="Times New Roman"/>
          <w:kern w:val="0"/>
          <w:sz w:val="24"/>
          <w:szCs w:val="24"/>
          <w:lang w:eastAsia="pl-PL"/>
          <w14:ligatures w14:val="none"/>
        </w:rPr>
        <w:br/>
        <w:t>3.2. Zadania szkolnego doradcy zawodowego.</w:t>
      </w:r>
      <w:r w:rsidRPr="00EC4436">
        <w:rPr>
          <w:rFonts w:ascii="Times New Roman" w:eastAsia="Times New Roman" w:hAnsi="Times New Roman" w:cs="Times New Roman"/>
          <w:kern w:val="0"/>
          <w:sz w:val="24"/>
          <w:szCs w:val="24"/>
          <w:lang w:eastAsia="pl-PL"/>
          <w14:ligatures w14:val="none"/>
        </w:rPr>
        <w:br/>
        <w:t>3.3. Zadania wychowawców.</w:t>
      </w:r>
      <w:r w:rsidRPr="00EC4436">
        <w:rPr>
          <w:rFonts w:ascii="Times New Roman" w:eastAsia="Times New Roman" w:hAnsi="Times New Roman" w:cs="Times New Roman"/>
          <w:kern w:val="0"/>
          <w:sz w:val="24"/>
          <w:szCs w:val="24"/>
          <w:lang w:eastAsia="pl-PL"/>
          <w14:ligatures w14:val="none"/>
        </w:rPr>
        <w:br/>
        <w:t>3.4. Zadania nauczycieli przedmiotów.</w:t>
      </w:r>
      <w:r w:rsidRPr="00EC4436">
        <w:rPr>
          <w:rFonts w:ascii="Times New Roman" w:eastAsia="Times New Roman" w:hAnsi="Times New Roman" w:cs="Times New Roman"/>
          <w:kern w:val="0"/>
          <w:sz w:val="24"/>
          <w:szCs w:val="24"/>
          <w:lang w:eastAsia="pl-PL"/>
          <w14:ligatures w14:val="none"/>
        </w:rPr>
        <w:br/>
        <w:t>3.5. Zadania pedagoga i psychologa szkolnego.</w:t>
      </w:r>
      <w:r w:rsidRPr="00EC4436">
        <w:rPr>
          <w:rFonts w:ascii="Times New Roman" w:eastAsia="Times New Roman" w:hAnsi="Times New Roman" w:cs="Times New Roman"/>
          <w:kern w:val="0"/>
          <w:sz w:val="24"/>
          <w:szCs w:val="24"/>
          <w:lang w:eastAsia="pl-PL"/>
          <w14:ligatures w14:val="none"/>
        </w:rPr>
        <w:br/>
        <w:t>3.6. Zadania nauczyciela bibliotekarza.</w:t>
      </w:r>
      <w:r w:rsidRPr="00EC4436">
        <w:rPr>
          <w:rFonts w:ascii="Times New Roman" w:eastAsia="Times New Roman" w:hAnsi="Times New Roman" w:cs="Times New Roman"/>
          <w:kern w:val="0"/>
          <w:sz w:val="24"/>
          <w:szCs w:val="24"/>
          <w:lang w:eastAsia="pl-PL"/>
          <w14:ligatures w14:val="none"/>
        </w:rPr>
        <w:br/>
        <w:t>3.7. Współpraca z rodzicami.</w:t>
      </w:r>
      <w:r w:rsidRPr="00EC4436">
        <w:rPr>
          <w:rFonts w:ascii="Times New Roman" w:eastAsia="Times New Roman" w:hAnsi="Times New Roman" w:cs="Times New Roman"/>
          <w:kern w:val="0"/>
          <w:sz w:val="24"/>
          <w:szCs w:val="24"/>
          <w:lang w:eastAsia="pl-PL"/>
          <w14:ligatures w14:val="none"/>
        </w:rPr>
        <w:br/>
        <w:t>3.8. Współpraca z instytucjami zewnętrznymi.</w:t>
      </w:r>
    </w:p>
    <w:p w14:paraId="7C0DD326"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Program działań z podziałem na etapy edukacyjne.</w:t>
      </w:r>
      <w:r w:rsidRPr="00EC4436">
        <w:rPr>
          <w:rFonts w:ascii="Times New Roman" w:eastAsia="Times New Roman" w:hAnsi="Times New Roman" w:cs="Times New Roman"/>
          <w:kern w:val="0"/>
          <w:sz w:val="24"/>
          <w:szCs w:val="24"/>
          <w:lang w:eastAsia="pl-PL"/>
          <w14:ligatures w14:val="none"/>
        </w:rPr>
        <w:br/>
        <w:t>4.1. Wychowanie przedszkolne (oddział przedszkolny) — preorientacja zawodowa.</w:t>
      </w:r>
      <w:r w:rsidRPr="00EC4436">
        <w:rPr>
          <w:rFonts w:ascii="Times New Roman" w:eastAsia="Times New Roman" w:hAnsi="Times New Roman" w:cs="Times New Roman"/>
          <w:kern w:val="0"/>
          <w:sz w:val="24"/>
          <w:szCs w:val="24"/>
          <w:lang w:eastAsia="pl-PL"/>
          <w14:ligatures w14:val="none"/>
        </w:rPr>
        <w:br/>
        <w:t>4.2. Klasy I–III — orientacja zawodowa.</w:t>
      </w:r>
      <w:r w:rsidRPr="00EC4436">
        <w:rPr>
          <w:rFonts w:ascii="Times New Roman" w:eastAsia="Times New Roman" w:hAnsi="Times New Roman" w:cs="Times New Roman"/>
          <w:kern w:val="0"/>
          <w:sz w:val="24"/>
          <w:szCs w:val="24"/>
          <w:lang w:eastAsia="pl-PL"/>
          <w14:ligatures w14:val="none"/>
        </w:rPr>
        <w:br/>
        <w:t>4.3. Klasy IV–VI — orientacja zawodowa.</w:t>
      </w:r>
      <w:r w:rsidRPr="00EC4436">
        <w:rPr>
          <w:rFonts w:ascii="Times New Roman" w:eastAsia="Times New Roman" w:hAnsi="Times New Roman" w:cs="Times New Roman"/>
          <w:kern w:val="0"/>
          <w:sz w:val="24"/>
          <w:szCs w:val="24"/>
          <w:lang w:eastAsia="pl-PL"/>
          <w14:ligatures w14:val="none"/>
        </w:rPr>
        <w:br/>
        <w:t>4.4. Klasy VII–VIII — doradztwo zawodowe (zajęcia obowiązkowe).</w:t>
      </w:r>
    </w:p>
    <w:p w14:paraId="396A5C4E"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Ramowy harmonogram działań.</w:t>
      </w:r>
      <w:r w:rsidRPr="00EC4436">
        <w:rPr>
          <w:rFonts w:ascii="Times New Roman" w:eastAsia="Times New Roman" w:hAnsi="Times New Roman" w:cs="Times New Roman"/>
          <w:b/>
          <w:bCs/>
          <w:kern w:val="0"/>
          <w:sz w:val="24"/>
          <w:szCs w:val="24"/>
          <w:lang w:eastAsia="pl-PL"/>
          <w14:ligatures w14:val="none"/>
        </w:rPr>
        <w:br/>
      </w:r>
      <w:r w:rsidRPr="00EC4436">
        <w:rPr>
          <w:rFonts w:ascii="Times New Roman" w:eastAsia="Times New Roman" w:hAnsi="Times New Roman" w:cs="Times New Roman"/>
          <w:kern w:val="0"/>
          <w:sz w:val="24"/>
          <w:szCs w:val="24"/>
          <w:lang w:eastAsia="pl-PL"/>
          <w14:ligatures w14:val="none"/>
        </w:rPr>
        <w:t>5.1. Harmonogram roczny.</w:t>
      </w:r>
      <w:r w:rsidRPr="00EC4436">
        <w:rPr>
          <w:rFonts w:ascii="Times New Roman" w:eastAsia="Times New Roman" w:hAnsi="Times New Roman" w:cs="Times New Roman"/>
          <w:kern w:val="0"/>
          <w:sz w:val="24"/>
          <w:szCs w:val="24"/>
          <w:lang w:eastAsia="pl-PL"/>
          <w14:ligatures w14:val="none"/>
        </w:rPr>
        <w:br/>
        <w:t>5.2. Zadania stałe.</w:t>
      </w:r>
    </w:p>
    <w:p w14:paraId="4063EDC9"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Współpraca z rodzicami.</w:t>
      </w:r>
      <w:r w:rsidRPr="00EC4436">
        <w:rPr>
          <w:rFonts w:ascii="Times New Roman" w:eastAsia="Times New Roman" w:hAnsi="Times New Roman" w:cs="Times New Roman"/>
          <w:b/>
          <w:bCs/>
          <w:kern w:val="0"/>
          <w:sz w:val="24"/>
          <w:szCs w:val="24"/>
          <w:lang w:eastAsia="pl-PL"/>
          <w14:ligatures w14:val="none"/>
        </w:rPr>
        <w:br/>
      </w:r>
      <w:r w:rsidRPr="00EC4436">
        <w:rPr>
          <w:rFonts w:ascii="Times New Roman" w:eastAsia="Times New Roman" w:hAnsi="Times New Roman" w:cs="Times New Roman"/>
          <w:kern w:val="0"/>
          <w:sz w:val="24"/>
          <w:szCs w:val="24"/>
          <w:lang w:eastAsia="pl-PL"/>
          <w14:ligatures w14:val="none"/>
        </w:rPr>
        <w:t>6.1. Formy współpracy.</w:t>
      </w:r>
      <w:r w:rsidRPr="00EC4436">
        <w:rPr>
          <w:rFonts w:ascii="Times New Roman" w:eastAsia="Times New Roman" w:hAnsi="Times New Roman" w:cs="Times New Roman"/>
          <w:kern w:val="0"/>
          <w:sz w:val="24"/>
          <w:szCs w:val="24"/>
          <w:lang w:eastAsia="pl-PL"/>
          <w14:ligatures w14:val="none"/>
        </w:rPr>
        <w:br/>
        <w:t>6.2. Przykładowe działania.</w:t>
      </w:r>
    </w:p>
    <w:p w14:paraId="54A5FC81"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Współpraca z instytucjami i środowiskiem lokalnym.</w:t>
      </w:r>
      <w:r w:rsidRPr="00EC4436">
        <w:rPr>
          <w:rFonts w:ascii="Times New Roman" w:eastAsia="Times New Roman" w:hAnsi="Times New Roman" w:cs="Times New Roman"/>
          <w:b/>
          <w:bCs/>
          <w:kern w:val="0"/>
          <w:sz w:val="24"/>
          <w:szCs w:val="24"/>
          <w:lang w:eastAsia="pl-PL"/>
          <w14:ligatures w14:val="none"/>
        </w:rPr>
        <w:br/>
      </w:r>
      <w:r w:rsidRPr="00EC4436">
        <w:rPr>
          <w:rFonts w:ascii="Times New Roman" w:eastAsia="Times New Roman" w:hAnsi="Times New Roman" w:cs="Times New Roman"/>
          <w:kern w:val="0"/>
          <w:sz w:val="24"/>
          <w:szCs w:val="24"/>
          <w:lang w:eastAsia="pl-PL"/>
          <w14:ligatures w14:val="none"/>
        </w:rPr>
        <w:t>7.1. Partnerzy szkoły.</w:t>
      </w:r>
      <w:r w:rsidRPr="00EC4436">
        <w:rPr>
          <w:rFonts w:ascii="Times New Roman" w:eastAsia="Times New Roman" w:hAnsi="Times New Roman" w:cs="Times New Roman"/>
          <w:kern w:val="0"/>
          <w:sz w:val="24"/>
          <w:szCs w:val="24"/>
          <w:lang w:eastAsia="pl-PL"/>
          <w14:ligatures w14:val="none"/>
        </w:rPr>
        <w:br/>
        <w:t>7.2. Zakres współpracy.</w:t>
      </w:r>
    </w:p>
    <w:p w14:paraId="7ED4BB73"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b/>
          <w:bCs/>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Sztuczna inteligencja i nowe technologie w doradztwie zawodowym</w:t>
      </w:r>
    </w:p>
    <w:p w14:paraId="42281BC5"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Monitoring i ewaluacja WSDZ.</w:t>
      </w:r>
      <w:r w:rsidRPr="00EC4436">
        <w:rPr>
          <w:rFonts w:ascii="Times New Roman" w:eastAsia="Times New Roman" w:hAnsi="Times New Roman" w:cs="Times New Roman"/>
          <w:b/>
          <w:bCs/>
          <w:kern w:val="0"/>
          <w:sz w:val="24"/>
          <w:szCs w:val="24"/>
          <w:lang w:eastAsia="pl-PL"/>
          <w14:ligatures w14:val="none"/>
        </w:rPr>
        <w:br/>
      </w:r>
      <w:r w:rsidRPr="00EC4436">
        <w:rPr>
          <w:rFonts w:ascii="Times New Roman" w:eastAsia="Times New Roman" w:hAnsi="Times New Roman" w:cs="Times New Roman"/>
          <w:kern w:val="0"/>
          <w:sz w:val="24"/>
          <w:szCs w:val="24"/>
          <w:lang w:eastAsia="pl-PL"/>
          <w14:ligatures w14:val="none"/>
        </w:rPr>
        <w:t>8.1. Wskaźniki realizacji.</w:t>
      </w:r>
      <w:r w:rsidRPr="00EC4436">
        <w:rPr>
          <w:rFonts w:ascii="Times New Roman" w:eastAsia="Times New Roman" w:hAnsi="Times New Roman" w:cs="Times New Roman"/>
          <w:kern w:val="0"/>
          <w:sz w:val="24"/>
          <w:szCs w:val="24"/>
          <w:lang w:eastAsia="pl-PL"/>
          <w14:ligatures w14:val="none"/>
        </w:rPr>
        <w:br/>
        <w:t>8.2. Narzędzia ewaluacji.</w:t>
      </w:r>
    </w:p>
    <w:p w14:paraId="17BE2B1D" w14:textId="77777777" w:rsidR="00273C7B" w:rsidRPr="00EC4436" w:rsidRDefault="00273C7B" w:rsidP="00273C7B">
      <w:pPr>
        <w:numPr>
          <w:ilvl w:val="0"/>
          <w:numId w:val="30"/>
        </w:numPr>
        <w:spacing w:before="100" w:beforeAutospacing="1" w:after="100" w:afterAutospacing="1" w:line="240" w:lineRule="auto"/>
        <w:rPr>
          <w:rFonts w:ascii="Times New Roman" w:eastAsia="Times New Roman" w:hAnsi="Times New Roman" w:cs="Times New Roman"/>
          <w:b/>
          <w:bCs/>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Załączniki.</w:t>
      </w:r>
    </w:p>
    <w:p w14:paraId="7588A324" w14:textId="77777777" w:rsidR="00273C7B" w:rsidRPr="00EC4436" w:rsidRDefault="00273C7B" w:rsidP="00273C7B">
      <w:pPr>
        <w:spacing w:before="100" w:beforeAutospacing="1" w:after="100" w:afterAutospacing="1" w:line="240" w:lineRule="auto"/>
        <w:ind w:left="426"/>
        <w:rPr>
          <w:rFonts w:ascii="Times New Roman" w:eastAsia="Times New Roman" w:hAnsi="Times New Roman" w:cs="Times New Roman"/>
          <w:b/>
          <w:bCs/>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Zakończenie</w:t>
      </w:r>
    </w:p>
    <w:p w14:paraId="15E79158" w14:textId="77777777" w:rsidR="00273C7B" w:rsidRPr="00EC4436" w:rsidRDefault="00273C7B" w:rsidP="00273C7B">
      <w:pPr>
        <w:spacing w:before="100" w:beforeAutospacing="1" w:after="100" w:afterAutospacing="1" w:line="240" w:lineRule="auto"/>
        <w:ind w:left="426"/>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Wykaz źródeł i bibliografia.</w:t>
      </w:r>
      <w:r w:rsidRPr="00EC4436">
        <w:rPr>
          <w:rFonts w:ascii="Times New Roman" w:eastAsia="Times New Roman" w:hAnsi="Times New Roman" w:cs="Times New Roman"/>
          <w:b/>
          <w:bCs/>
          <w:kern w:val="0"/>
          <w:sz w:val="24"/>
          <w:szCs w:val="24"/>
          <w:lang w:eastAsia="pl-PL"/>
          <w14:ligatures w14:val="none"/>
        </w:rPr>
        <w:br/>
      </w:r>
    </w:p>
    <w:p w14:paraId="6FBF9AC8" w14:textId="77777777" w:rsidR="00273C7B" w:rsidRPr="00EC4436" w:rsidRDefault="00273C7B" w:rsidP="00273C7B">
      <w:pPr>
        <w:spacing w:before="100" w:beforeAutospacing="1" w:after="100" w:afterAutospacing="1" w:line="240" w:lineRule="auto"/>
        <w:ind w:left="426"/>
        <w:rPr>
          <w:rFonts w:ascii="Times New Roman" w:eastAsia="Times New Roman" w:hAnsi="Times New Roman" w:cs="Times New Roman"/>
          <w:kern w:val="0"/>
          <w:sz w:val="24"/>
          <w:szCs w:val="24"/>
          <w:lang w:eastAsia="pl-PL"/>
          <w14:ligatures w14:val="none"/>
        </w:rPr>
      </w:pPr>
    </w:p>
    <w:p w14:paraId="5ADD59CF" w14:textId="77777777" w:rsidR="00273C7B" w:rsidRPr="00EC4436" w:rsidRDefault="00273C7B"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p>
    <w:p w14:paraId="79AD4F43" w14:textId="71E4354A" w:rsidR="00230D5A" w:rsidRPr="00EC4436" w:rsidRDefault="00230D5A" w:rsidP="00230D5A">
      <w:pPr>
        <w:spacing w:before="100" w:beforeAutospacing="1" w:after="100" w:afterAutospacing="1" w:line="240" w:lineRule="auto"/>
        <w:outlineLvl w:val="0"/>
        <w:rPr>
          <w:rFonts w:ascii="Times New Roman" w:eastAsia="Times New Roman" w:hAnsi="Times New Roman" w:cs="Times New Roman"/>
          <w:b/>
          <w:bCs/>
          <w:kern w:val="36"/>
          <w:sz w:val="24"/>
          <w:szCs w:val="24"/>
          <w:lang w:eastAsia="pl-PL"/>
          <w14:ligatures w14:val="none"/>
        </w:rPr>
      </w:pPr>
      <w:r w:rsidRPr="00EC4436">
        <w:rPr>
          <w:rFonts w:ascii="Times New Roman" w:eastAsia="Times New Roman" w:hAnsi="Times New Roman" w:cs="Times New Roman"/>
          <w:b/>
          <w:bCs/>
          <w:kern w:val="36"/>
          <w:sz w:val="24"/>
          <w:szCs w:val="24"/>
          <w:lang w:eastAsia="pl-PL"/>
          <w14:ligatures w14:val="none"/>
        </w:rPr>
        <w:lastRenderedPageBreak/>
        <w:t>WSTĘP</w:t>
      </w:r>
    </w:p>
    <w:p w14:paraId="75F8F7FF" w14:textId="77777777" w:rsidR="004D1B7A" w:rsidRPr="00EC4436" w:rsidRDefault="004D1B7A" w:rsidP="004D1B7A">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Wewnątrzszkolny System Doradztwa Zawodowego w Szkole Podstawowej nr 3 im. Bohaterów Powiśla Dąbrowskiego w Dąbrowie Tarnowskiej jest integralnym elementem planowej i systemowej pracy szkoły. Jego zadaniem jest wspieranie uczniów w stopniowym poznawaniu siebie, swoich zainteresowań, uzdolnień, predyspozycji, wartości i potrzeb oraz w poznawaniu świata edukacji, zawodów i rynku pracy. Doradztwo zawodowe jest procesem rozłożonym na wszystkie etapy edukacyjne i dostosowanym do wieku, możliwości oraz indywidualnych potrzeb uczniów.</w:t>
      </w:r>
    </w:p>
    <w:p w14:paraId="75594828" w14:textId="3CF7A98F" w:rsidR="004D1B7A" w:rsidRPr="00EC4436" w:rsidRDefault="004D1B7A" w:rsidP="004D1B7A">
      <w:pPr>
        <w:spacing w:before="100" w:beforeAutospacing="1" w:after="100" w:afterAutospacing="1" w:line="240" w:lineRule="auto"/>
        <w:jc w:val="both"/>
        <w:rPr>
          <w:rFonts w:ascii="Times New Roman" w:eastAsia="Calibri"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WSDZ opiera się na założeniu, że przygotowanie do przyszłego życia edukacyjnego </w:t>
      </w:r>
      <w:r w:rsidR="00204EC4"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i zawodowego rozpoczyna się już na pierwszym etapie edukacyjnym. Uczeń poprzez codzienną naukę, działania wychowawcze, projekty, doświadczenia społeczne, rozwijanie zainteresowań i poznawanie różnych zawodów stopniowo buduje wiedzę o sobie i swoich możliwościach. Szczególne znaczenie ma rozwijanie samodzielności, sprawczości, odpowiedzialności za własne decyzje, umiejętności współpracy, komunikacji, rozwiązywania problemów oraz gotowości do uczenia się przez całe życie.</w:t>
      </w:r>
      <w:r w:rsidR="00204EC4"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Istotnym elementem</w:t>
      </w:r>
    </w:p>
    <w:p w14:paraId="4F583370" w14:textId="77777777" w:rsidR="00FC747A" w:rsidRPr="00EC4436" w:rsidRDefault="004D1B7A" w:rsidP="00FC747A">
      <w:pPr>
        <w:spacing w:before="100" w:beforeAutospacing="1" w:after="100" w:afterAutospacing="1" w:line="240"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 WSDZ jest przygotowanie uczniów do zmian zachodzących na współczesnym rynku pracy. Szkoła zwraca uwagę na rozwój nowych technologii, cyfryzację, automatyzację, robotyzację oraz coraz większe znaczenie sztucznej inteligencji. Uczniowie poznają nie tylko nowe zawody i możliwości rozwoju, ale również uczą się krytycznego oceniania informacji, bezpiecznego i odpowiedzialnego korzystania z technologii oraz rozumienia, w jaki sposób nowe rozwiązania mogą zmieniać charakter pracy i wymagane kompetencje.</w:t>
      </w:r>
    </w:p>
    <w:p w14:paraId="759E4402" w14:textId="77777777" w:rsidR="00FC747A" w:rsidRPr="00EC4436" w:rsidRDefault="004D1B7A" w:rsidP="00FC747A">
      <w:pPr>
        <w:spacing w:before="100" w:beforeAutospacing="1" w:after="100" w:afterAutospacing="1" w:line="240" w:lineRule="auto"/>
        <w:jc w:val="both"/>
        <w:rPr>
          <w:rFonts w:ascii="Times New Roman" w:hAnsi="Times New Roman" w:cs="Times New Roman"/>
          <w:sz w:val="24"/>
          <w:szCs w:val="24"/>
        </w:rPr>
      </w:pPr>
      <w:r w:rsidRPr="00EC4436">
        <w:rPr>
          <w:rFonts w:ascii="Times New Roman" w:hAnsi="Times New Roman" w:cs="Times New Roman"/>
          <w:sz w:val="24"/>
          <w:szCs w:val="24"/>
        </w:rPr>
        <w:t>System jest realizowany we współpracy dyrektora szkoły, doradcy zawodowego, wychowawców, nauczycieli, pedagoga, psychologa, innych specjalistów, rodziców oraz partnerów środowiska lokalnego. Działania podejmowane w ramach WSDZ mają charakter praktyczny, aktywizujący i dostosowany do możliwości uczniów, a ich celem jest nie tyle wskazanie konkretnego zawodu, ile stworzenie warunków do świadomego odkrywania własnej drogi rozwoju.</w:t>
      </w:r>
      <w:r w:rsidR="00FC747A" w:rsidRPr="00EC4436">
        <w:rPr>
          <w:rFonts w:ascii="Times New Roman" w:hAnsi="Times New Roman" w:cs="Times New Roman"/>
          <w:sz w:val="24"/>
          <w:szCs w:val="24"/>
        </w:rPr>
        <w:t xml:space="preserve"> </w:t>
      </w:r>
    </w:p>
    <w:p w14:paraId="1E57D9EF" w14:textId="54157056" w:rsidR="004D1B7A" w:rsidRPr="00EC4436" w:rsidRDefault="004D1B7A" w:rsidP="0095149B">
      <w:pPr>
        <w:spacing w:before="100" w:beforeAutospacing="1" w:after="100" w:afterAutospacing="1" w:line="240" w:lineRule="auto"/>
        <w:jc w:val="both"/>
        <w:rPr>
          <w:rFonts w:ascii="Times New Roman" w:eastAsia="Calibri" w:hAnsi="Times New Roman" w:cs="Times New Roman"/>
          <w:b/>
          <w:bCs/>
          <w:color w:val="1F3864"/>
          <w:kern w:val="0"/>
          <w:sz w:val="24"/>
          <w:szCs w:val="24"/>
          <w:lang w:eastAsia="pl-PL"/>
          <w14:ligatures w14:val="none"/>
        </w:rPr>
      </w:pPr>
      <w:r w:rsidRPr="00EC4436">
        <w:rPr>
          <w:rFonts w:ascii="Times New Roman" w:hAnsi="Times New Roman" w:cs="Times New Roman"/>
          <w:sz w:val="24"/>
          <w:szCs w:val="24"/>
        </w:rPr>
        <w:t>Tak rozumiane doradztwo zawodowe ma wspierać ucznia w budowaniu poczucia własnej wartości, rozwijaniu mocnych stron i zainteresowań oraz w podejmowaniu coraz bardziej świadomych decyzji dotyczących dalszej edukacji i przyszłej aktywności zawodowej.</w:t>
      </w:r>
    </w:p>
    <w:p w14:paraId="4C649090" w14:textId="1A4BCC4C" w:rsidR="00C6006B" w:rsidRPr="00EC4436" w:rsidRDefault="00C6006B" w:rsidP="00C6006B">
      <w:pPr>
        <w:keepNext/>
        <w:spacing w:before="320" w:after="140" w:line="240" w:lineRule="auto"/>
        <w:outlineLvl w:val="0"/>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1. Podstawy prawne</w:t>
      </w:r>
    </w:p>
    <w:p w14:paraId="490AB3E3" w14:textId="4FC04090" w:rsidR="00C6006B" w:rsidRPr="00EC4436" w:rsidRDefault="00C6006B" w:rsidP="00C6006B">
      <w:pPr>
        <w:spacing w:after="12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Wewnątrzszkolny System Doradztwa Zawodowego (dalej: WSDZ) opracowano na podstawie obowiązujących aktów prawnych. </w:t>
      </w:r>
    </w:p>
    <w:p w14:paraId="3AA3E18F" w14:textId="53D34861" w:rsidR="00C6006B" w:rsidRPr="00EC4436" w:rsidRDefault="00273C7B" w:rsidP="00C6006B">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1</w:t>
      </w:r>
      <w:r w:rsidR="00C6006B" w:rsidRPr="00EC4436">
        <w:rPr>
          <w:rFonts w:ascii="Times New Roman" w:eastAsia="Calibri" w:hAnsi="Times New Roman" w:cs="Times New Roman"/>
          <w:b/>
          <w:bCs/>
          <w:kern w:val="0"/>
          <w:sz w:val="24"/>
          <w:szCs w:val="24"/>
          <w:lang w:eastAsia="pl-PL"/>
          <w14:ligatures w14:val="none"/>
        </w:rPr>
        <w:t>.1. Akty prawa powszechnie obowiązującego</w:t>
      </w:r>
    </w:p>
    <w:tbl>
      <w:tblPr>
        <w:tblW w:w="9440" w:type="dxa"/>
        <w:tblBorders>
          <w:top w:val="single" w:sz="4" w:space="0" w:color="2E5496"/>
          <w:left w:val="single" w:sz="4" w:space="0" w:color="2E5496"/>
          <w:bottom w:val="single" w:sz="4" w:space="0" w:color="2E5496"/>
          <w:right w:val="single" w:sz="4" w:space="0" w:color="2E5496"/>
          <w:insideH w:val="single" w:sz="2" w:space="0" w:color="BFCDE8"/>
          <w:insideV w:val="single" w:sz="2" w:space="0" w:color="BFCDE8"/>
        </w:tblBorders>
        <w:tblCellMar>
          <w:left w:w="10" w:type="dxa"/>
          <w:right w:w="10" w:type="dxa"/>
        </w:tblCellMar>
        <w:tblLook w:val="0000" w:firstRow="0" w:lastRow="0" w:firstColumn="0" w:lastColumn="0" w:noHBand="0" w:noVBand="0"/>
      </w:tblPr>
      <w:tblGrid>
        <w:gridCol w:w="560"/>
        <w:gridCol w:w="2820"/>
        <w:gridCol w:w="2560"/>
        <w:gridCol w:w="3500"/>
      </w:tblGrid>
      <w:tr w:rsidR="00C6006B" w:rsidRPr="00EC4436" w14:paraId="088D34A3" w14:textId="77777777" w:rsidTr="00F606AC">
        <w:trPr>
          <w:tblHeader/>
        </w:trPr>
        <w:tc>
          <w:tcPr>
            <w:tcW w:w="560" w:type="dxa"/>
            <w:shd w:val="clear" w:color="auto" w:fill="D9E2F3"/>
            <w:tcMar>
              <w:top w:w="40" w:type="dxa"/>
              <w:left w:w="80" w:type="dxa"/>
              <w:bottom w:w="40" w:type="dxa"/>
              <w:right w:w="80" w:type="dxa"/>
            </w:tcMar>
            <w:vAlign w:val="center"/>
          </w:tcPr>
          <w:p w14:paraId="3C10F97A" w14:textId="77777777" w:rsidR="00C6006B" w:rsidRPr="00EC4436" w:rsidRDefault="00C6006B" w:rsidP="00C6006B">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Lp.</w:t>
            </w:r>
          </w:p>
        </w:tc>
        <w:tc>
          <w:tcPr>
            <w:tcW w:w="2820" w:type="dxa"/>
            <w:shd w:val="clear" w:color="auto" w:fill="D9E2F3"/>
            <w:tcMar>
              <w:top w:w="40" w:type="dxa"/>
              <w:left w:w="80" w:type="dxa"/>
              <w:bottom w:w="40" w:type="dxa"/>
              <w:right w:w="80" w:type="dxa"/>
            </w:tcMar>
            <w:vAlign w:val="center"/>
          </w:tcPr>
          <w:p w14:paraId="723F7E95" w14:textId="77777777" w:rsidR="00C6006B" w:rsidRPr="00EC4436" w:rsidRDefault="00C6006B" w:rsidP="00C6006B">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Akt prawny</w:t>
            </w:r>
          </w:p>
        </w:tc>
        <w:tc>
          <w:tcPr>
            <w:tcW w:w="2560" w:type="dxa"/>
            <w:shd w:val="clear" w:color="auto" w:fill="D9E2F3"/>
            <w:tcMar>
              <w:top w:w="40" w:type="dxa"/>
              <w:left w:w="80" w:type="dxa"/>
              <w:bottom w:w="40" w:type="dxa"/>
              <w:right w:w="80" w:type="dxa"/>
            </w:tcMar>
            <w:vAlign w:val="center"/>
          </w:tcPr>
          <w:p w14:paraId="08E7FBFD" w14:textId="77777777" w:rsidR="00C6006B" w:rsidRPr="00EC4436" w:rsidRDefault="00C6006B" w:rsidP="00C6006B">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Data / publikacja</w:t>
            </w:r>
          </w:p>
        </w:tc>
        <w:tc>
          <w:tcPr>
            <w:tcW w:w="3500" w:type="dxa"/>
            <w:shd w:val="clear" w:color="auto" w:fill="D9E2F3"/>
            <w:tcMar>
              <w:top w:w="40" w:type="dxa"/>
              <w:left w:w="80" w:type="dxa"/>
              <w:bottom w:w="40" w:type="dxa"/>
              <w:right w:w="80" w:type="dxa"/>
            </w:tcMar>
            <w:vAlign w:val="center"/>
          </w:tcPr>
          <w:p w14:paraId="46BAD514" w14:textId="77777777" w:rsidR="00C6006B" w:rsidRPr="00EC4436" w:rsidRDefault="00C6006B" w:rsidP="00C6006B">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Znaczenie dla doradztwa zawodowego</w:t>
            </w:r>
          </w:p>
        </w:tc>
      </w:tr>
      <w:tr w:rsidR="00C6006B" w:rsidRPr="00EC4436" w14:paraId="32F77FD5" w14:textId="77777777" w:rsidTr="00F606AC">
        <w:tc>
          <w:tcPr>
            <w:tcW w:w="560" w:type="dxa"/>
            <w:tcMar>
              <w:top w:w="40" w:type="dxa"/>
              <w:left w:w="80" w:type="dxa"/>
              <w:bottom w:w="40" w:type="dxa"/>
              <w:right w:w="80" w:type="dxa"/>
            </w:tcMar>
            <w:vAlign w:val="center"/>
          </w:tcPr>
          <w:p w14:paraId="2C2918EC"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1.</w:t>
            </w:r>
          </w:p>
        </w:tc>
        <w:tc>
          <w:tcPr>
            <w:tcW w:w="2820" w:type="dxa"/>
            <w:tcMar>
              <w:top w:w="40" w:type="dxa"/>
              <w:left w:w="80" w:type="dxa"/>
              <w:bottom w:w="40" w:type="dxa"/>
              <w:right w:w="80" w:type="dxa"/>
            </w:tcMar>
            <w:vAlign w:val="center"/>
          </w:tcPr>
          <w:p w14:paraId="3FADE90E"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Ustawa – Prawo oświatowe</w:t>
            </w:r>
          </w:p>
        </w:tc>
        <w:tc>
          <w:tcPr>
            <w:tcW w:w="2560" w:type="dxa"/>
            <w:tcMar>
              <w:top w:w="40" w:type="dxa"/>
              <w:left w:w="80" w:type="dxa"/>
              <w:bottom w:w="40" w:type="dxa"/>
              <w:right w:w="80" w:type="dxa"/>
            </w:tcMar>
            <w:vAlign w:val="center"/>
          </w:tcPr>
          <w:p w14:paraId="0DD29754"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z dnia 14 grudnia 2016 r. (t.j. Dz. U. z 2025 r. poz. 1043, ze zm</w:t>
            </w:r>
            <w:r w:rsidRPr="00EC4436">
              <w:rPr>
                <w:rFonts w:ascii="Times New Roman" w:eastAsia="Calibri" w:hAnsi="Times New Roman" w:cs="Times New Roman"/>
                <w:kern w:val="0"/>
                <w:sz w:val="24"/>
                <w:szCs w:val="24"/>
                <w:lang w:eastAsia="pl-PL"/>
                <w14:ligatures w14:val="none"/>
              </w:rPr>
              <w:br/>
              <w:t xml:space="preserve">. — poz. 1160 i 1837) </w:t>
            </w:r>
          </w:p>
        </w:tc>
        <w:tc>
          <w:tcPr>
            <w:tcW w:w="3500" w:type="dxa"/>
            <w:tcMar>
              <w:top w:w="40" w:type="dxa"/>
              <w:left w:w="80" w:type="dxa"/>
              <w:bottom w:w="40" w:type="dxa"/>
              <w:right w:w="80" w:type="dxa"/>
            </w:tcMar>
            <w:vAlign w:val="center"/>
          </w:tcPr>
          <w:p w14:paraId="630431CD"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Art. 1 pkt 19 — przygotowanie uczniów do wyboru zawodu i kierunku kształcenia. Art. 26a </w:t>
            </w:r>
            <w:r w:rsidRPr="00EC4436">
              <w:rPr>
                <w:rFonts w:ascii="Times New Roman" w:eastAsia="Calibri" w:hAnsi="Times New Roman" w:cs="Times New Roman"/>
                <w:kern w:val="0"/>
                <w:sz w:val="24"/>
                <w:szCs w:val="24"/>
                <w:lang w:eastAsia="pl-PL"/>
                <w14:ligatures w14:val="none"/>
              </w:rPr>
              <w:br/>
              <w:t xml:space="preserve">— obowiązek prowadzenia WSDZ oraz opracowania </w:t>
            </w:r>
            <w:r w:rsidRPr="00EC4436">
              <w:rPr>
                <w:rFonts w:ascii="Times New Roman" w:eastAsia="Calibri" w:hAnsi="Times New Roman" w:cs="Times New Roman"/>
                <w:kern w:val="0"/>
                <w:sz w:val="24"/>
                <w:szCs w:val="24"/>
                <w:lang w:eastAsia="pl-PL"/>
                <w14:ligatures w14:val="none"/>
              </w:rPr>
              <w:lastRenderedPageBreak/>
              <w:t>rocznego programu realizacji doradztwa. Art. 47, 98, 109 — organizacja i statut szkoły.</w:t>
            </w:r>
          </w:p>
        </w:tc>
      </w:tr>
      <w:tr w:rsidR="00C6006B" w:rsidRPr="00EC4436" w14:paraId="0C1B5F8A" w14:textId="77777777" w:rsidTr="00F606AC">
        <w:tc>
          <w:tcPr>
            <w:tcW w:w="560" w:type="dxa"/>
            <w:shd w:val="clear" w:color="auto" w:fill="F2F5FB"/>
            <w:tcMar>
              <w:top w:w="40" w:type="dxa"/>
              <w:left w:w="80" w:type="dxa"/>
              <w:bottom w:w="40" w:type="dxa"/>
              <w:right w:w="80" w:type="dxa"/>
            </w:tcMar>
            <w:vAlign w:val="center"/>
          </w:tcPr>
          <w:p w14:paraId="5BEFD99B"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2.</w:t>
            </w:r>
          </w:p>
        </w:tc>
        <w:tc>
          <w:tcPr>
            <w:tcW w:w="2820" w:type="dxa"/>
            <w:shd w:val="clear" w:color="auto" w:fill="F2F5FB"/>
            <w:tcMar>
              <w:top w:w="40" w:type="dxa"/>
              <w:left w:w="80" w:type="dxa"/>
              <w:bottom w:w="40" w:type="dxa"/>
              <w:right w:w="80" w:type="dxa"/>
            </w:tcMar>
            <w:vAlign w:val="center"/>
          </w:tcPr>
          <w:p w14:paraId="1B7BF73D"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MEN w sprawie doradztwa zawodowego</w:t>
            </w:r>
          </w:p>
        </w:tc>
        <w:tc>
          <w:tcPr>
            <w:tcW w:w="2560" w:type="dxa"/>
            <w:shd w:val="clear" w:color="auto" w:fill="F2F5FB"/>
            <w:tcMar>
              <w:top w:w="40" w:type="dxa"/>
              <w:left w:w="80" w:type="dxa"/>
              <w:bottom w:w="40" w:type="dxa"/>
              <w:right w:w="80" w:type="dxa"/>
            </w:tcMar>
            <w:vAlign w:val="center"/>
          </w:tcPr>
          <w:p w14:paraId="7DC89029"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z dnia 12 lutego 2019 r. (Dz. U. poz. 325) — akt podstawowy, obowiązujący</w:t>
            </w:r>
          </w:p>
        </w:tc>
        <w:tc>
          <w:tcPr>
            <w:tcW w:w="3500" w:type="dxa"/>
            <w:shd w:val="clear" w:color="auto" w:fill="F2F5FB"/>
            <w:tcMar>
              <w:top w:w="40" w:type="dxa"/>
              <w:left w:w="80" w:type="dxa"/>
              <w:bottom w:w="40" w:type="dxa"/>
              <w:right w:w="80" w:type="dxa"/>
            </w:tcMar>
            <w:vAlign w:val="center"/>
          </w:tcPr>
          <w:p w14:paraId="124F6D28"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Określa treści programowe doradztwa dla poszczególnych etapów, zadania doradcy, formy realizacji, załączniki nr 1–7 z efektami. Stanowi trzon WSDZ.</w:t>
            </w:r>
          </w:p>
        </w:tc>
      </w:tr>
      <w:tr w:rsidR="00C6006B" w:rsidRPr="00EC4436" w14:paraId="18857A39" w14:textId="77777777" w:rsidTr="00F606AC">
        <w:tc>
          <w:tcPr>
            <w:tcW w:w="560" w:type="dxa"/>
            <w:tcMar>
              <w:top w:w="40" w:type="dxa"/>
              <w:left w:w="80" w:type="dxa"/>
              <w:bottom w:w="40" w:type="dxa"/>
              <w:right w:w="80" w:type="dxa"/>
            </w:tcMar>
            <w:vAlign w:val="center"/>
          </w:tcPr>
          <w:p w14:paraId="112CF9F7"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3.</w:t>
            </w:r>
          </w:p>
        </w:tc>
        <w:tc>
          <w:tcPr>
            <w:tcW w:w="2820" w:type="dxa"/>
            <w:tcMar>
              <w:top w:w="40" w:type="dxa"/>
              <w:left w:w="80" w:type="dxa"/>
              <w:bottom w:w="40" w:type="dxa"/>
              <w:right w:w="80" w:type="dxa"/>
            </w:tcMar>
            <w:vAlign w:val="center"/>
          </w:tcPr>
          <w:p w14:paraId="057E417D"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Ministra Edukacji zmieniające rozporządzenie w sprawie doradztwa zawodowego</w:t>
            </w:r>
          </w:p>
        </w:tc>
        <w:tc>
          <w:tcPr>
            <w:tcW w:w="2560" w:type="dxa"/>
            <w:tcMar>
              <w:top w:w="40" w:type="dxa"/>
              <w:left w:w="80" w:type="dxa"/>
              <w:bottom w:w="40" w:type="dxa"/>
              <w:right w:w="80" w:type="dxa"/>
            </w:tcMar>
            <w:vAlign w:val="center"/>
          </w:tcPr>
          <w:p w14:paraId="57A31A32"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z dnia 20 stycznia 2026 r. (Dz. U. z 2026 r. poz. 73) — wchodzi w życie 1 września 2026 r. (§ 1 pkt 1 — od 24 stycznia 2026 r.)</w:t>
            </w:r>
          </w:p>
        </w:tc>
        <w:tc>
          <w:tcPr>
            <w:tcW w:w="3500" w:type="dxa"/>
            <w:tcMar>
              <w:top w:w="40" w:type="dxa"/>
              <w:left w:w="80" w:type="dxa"/>
              <w:bottom w:w="40" w:type="dxa"/>
              <w:right w:w="80" w:type="dxa"/>
            </w:tcMar>
            <w:vAlign w:val="center"/>
          </w:tcPr>
          <w:p w14:paraId="2730DC70"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Nowelizacja: oparcie działań na danych rynku pracy (prognozy, monitoring karier absolwentów), obowiązek współpracy z pracodawcami i branżowymi centrami umiejętności przy tworzeniu programu, cyfrowe narzędzia doradztwa, wzmocniony udział rodziców, nowe treści (m.in. wpływ sztucznej inteligencji na zawody, Zintegrowany System Kwalifikacji).</w:t>
            </w:r>
          </w:p>
        </w:tc>
      </w:tr>
      <w:tr w:rsidR="00C6006B" w:rsidRPr="00EC4436" w14:paraId="28301849" w14:textId="77777777" w:rsidTr="00F606AC">
        <w:tc>
          <w:tcPr>
            <w:tcW w:w="560" w:type="dxa"/>
            <w:shd w:val="clear" w:color="auto" w:fill="F2F5FB"/>
            <w:tcMar>
              <w:top w:w="40" w:type="dxa"/>
              <w:left w:w="80" w:type="dxa"/>
              <w:bottom w:w="40" w:type="dxa"/>
              <w:right w:w="80" w:type="dxa"/>
            </w:tcMar>
            <w:vAlign w:val="center"/>
          </w:tcPr>
          <w:p w14:paraId="53AEA5C3"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4.</w:t>
            </w:r>
          </w:p>
        </w:tc>
        <w:tc>
          <w:tcPr>
            <w:tcW w:w="2820" w:type="dxa"/>
            <w:shd w:val="clear" w:color="auto" w:fill="F2F5FB"/>
            <w:tcMar>
              <w:top w:w="40" w:type="dxa"/>
              <w:left w:w="80" w:type="dxa"/>
              <w:bottom w:w="40" w:type="dxa"/>
              <w:right w:w="80" w:type="dxa"/>
            </w:tcMar>
            <w:vAlign w:val="center"/>
          </w:tcPr>
          <w:p w14:paraId="6E1A077F"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MEN w sprawie zasad organizacji i udzielania pomocy psychologiczno-pedagogicznej w publicznych przedszkolach, szkołach i placówkach</w:t>
            </w:r>
          </w:p>
        </w:tc>
        <w:tc>
          <w:tcPr>
            <w:tcW w:w="2560" w:type="dxa"/>
            <w:shd w:val="clear" w:color="auto" w:fill="F2F5FB"/>
            <w:tcMar>
              <w:top w:w="40" w:type="dxa"/>
              <w:left w:w="80" w:type="dxa"/>
              <w:bottom w:w="40" w:type="dxa"/>
              <w:right w:w="80" w:type="dxa"/>
            </w:tcMar>
            <w:vAlign w:val="center"/>
          </w:tcPr>
          <w:p w14:paraId="779E9549"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z dnia 9 sierpnia 2017 r. (t.j. Dz. U. z 2023 r. poz. 1798, ze zm.) </w:t>
            </w:r>
          </w:p>
        </w:tc>
        <w:tc>
          <w:tcPr>
            <w:tcW w:w="3500" w:type="dxa"/>
            <w:shd w:val="clear" w:color="auto" w:fill="F2F5FB"/>
            <w:tcMar>
              <w:top w:w="40" w:type="dxa"/>
              <w:left w:w="80" w:type="dxa"/>
              <w:bottom w:w="40" w:type="dxa"/>
              <w:right w:w="80" w:type="dxa"/>
            </w:tcMar>
            <w:vAlign w:val="center"/>
          </w:tcPr>
          <w:p w14:paraId="19D1FEFE"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Doradztwo zawodowe jako forma pomocy psychologiczno-pedagogicznej; zadania doradcy, pedagoga i psychologa; zajęcia związane z wyborem kierunku kształcenia i zawodu.</w:t>
            </w:r>
          </w:p>
        </w:tc>
      </w:tr>
      <w:tr w:rsidR="00C6006B" w:rsidRPr="00EC4436" w14:paraId="17026F59" w14:textId="77777777" w:rsidTr="00F606AC">
        <w:tc>
          <w:tcPr>
            <w:tcW w:w="560" w:type="dxa"/>
            <w:tcMar>
              <w:top w:w="40" w:type="dxa"/>
              <w:left w:w="80" w:type="dxa"/>
              <w:bottom w:w="40" w:type="dxa"/>
              <w:right w:w="80" w:type="dxa"/>
            </w:tcMar>
            <w:vAlign w:val="center"/>
          </w:tcPr>
          <w:p w14:paraId="58208355"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5.</w:t>
            </w:r>
          </w:p>
        </w:tc>
        <w:tc>
          <w:tcPr>
            <w:tcW w:w="2820" w:type="dxa"/>
            <w:tcMar>
              <w:top w:w="40" w:type="dxa"/>
              <w:left w:w="80" w:type="dxa"/>
              <w:bottom w:w="40" w:type="dxa"/>
              <w:right w:w="80" w:type="dxa"/>
            </w:tcMar>
            <w:vAlign w:val="center"/>
          </w:tcPr>
          <w:p w14:paraId="725B3369"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Rozporządzenie MEN </w:t>
            </w:r>
            <w:r w:rsidRPr="00EC4436">
              <w:rPr>
                <w:rFonts w:ascii="Times New Roman" w:eastAsia="Calibri" w:hAnsi="Times New Roman" w:cs="Times New Roman"/>
                <w:kern w:val="0"/>
                <w:sz w:val="24"/>
                <w:szCs w:val="24"/>
                <w:lang w:eastAsia="pl-PL"/>
                <w14:ligatures w14:val="none"/>
              </w:rPr>
              <w:br/>
              <w:t xml:space="preserve">w sprawie ramowych planów nauczania </w:t>
            </w:r>
            <w:r w:rsidRPr="00EC4436">
              <w:rPr>
                <w:rFonts w:ascii="Times New Roman" w:eastAsia="Calibri" w:hAnsi="Times New Roman" w:cs="Times New Roman"/>
                <w:kern w:val="0"/>
                <w:sz w:val="24"/>
                <w:szCs w:val="24"/>
                <w:lang w:eastAsia="pl-PL"/>
                <w14:ligatures w14:val="none"/>
              </w:rPr>
              <w:br/>
              <w:t>dla publicznych szkół</w:t>
            </w:r>
          </w:p>
        </w:tc>
        <w:tc>
          <w:tcPr>
            <w:tcW w:w="2560" w:type="dxa"/>
            <w:tcMar>
              <w:top w:w="40" w:type="dxa"/>
              <w:left w:w="80" w:type="dxa"/>
              <w:bottom w:w="40" w:type="dxa"/>
              <w:right w:w="80" w:type="dxa"/>
            </w:tcMar>
            <w:vAlign w:val="center"/>
          </w:tcPr>
          <w:p w14:paraId="2FD033B0"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z dnia 20 maja 2024 r. (Dz. U. z 2024 r. poz. 781, ze zm.) </w:t>
            </w:r>
          </w:p>
        </w:tc>
        <w:tc>
          <w:tcPr>
            <w:tcW w:w="3500" w:type="dxa"/>
            <w:tcMar>
              <w:top w:w="40" w:type="dxa"/>
              <w:left w:w="80" w:type="dxa"/>
              <w:bottom w:w="40" w:type="dxa"/>
              <w:right w:w="80" w:type="dxa"/>
            </w:tcMar>
            <w:vAlign w:val="center"/>
          </w:tcPr>
          <w:p w14:paraId="615BBA2E"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Wymiar obowiązkowych zajęć z zakresu doradztwa zawodowego: minimum 10 godzin w klasie VII i 10 godzin w klasie VIII szkoły podstawowej.</w:t>
            </w:r>
          </w:p>
        </w:tc>
      </w:tr>
      <w:tr w:rsidR="00C6006B" w:rsidRPr="00EC4436" w14:paraId="26AB898E" w14:textId="77777777" w:rsidTr="00F606AC">
        <w:tc>
          <w:tcPr>
            <w:tcW w:w="560" w:type="dxa"/>
            <w:shd w:val="clear" w:color="auto" w:fill="F2F5FB"/>
            <w:tcMar>
              <w:top w:w="40" w:type="dxa"/>
              <w:left w:w="80" w:type="dxa"/>
              <w:bottom w:w="40" w:type="dxa"/>
              <w:right w:w="80" w:type="dxa"/>
            </w:tcMar>
            <w:vAlign w:val="center"/>
          </w:tcPr>
          <w:p w14:paraId="53766DBE"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6.</w:t>
            </w:r>
          </w:p>
        </w:tc>
        <w:tc>
          <w:tcPr>
            <w:tcW w:w="2820" w:type="dxa"/>
            <w:shd w:val="clear" w:color="auto" w:fill="F2F5FB"/>
            <w:tcMar>
              <w:top w:w="40" w:type="dxa"/>
              <w:left w:w="80" w:type="dxa"/>
              <w:bottom w:w="40" w:type="dxa"/>
              <w:right w:w="80" w:type="dxa"/>
            </w:tcMar>
            <w:vAlign w:val="center"/>
          </w:tcPr>
          <w:p w14:paraId="015CE5A6"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MEN w sprawie podstawy programowej wychowania przedszkolnego oraz kształcenia ogólnego dla szkoły podstawowej</w:t>
            </w:r>
          </w:p>
        </w:tc>
        <w:tc>
          <w:tcPr>
            <w:tcW w:w="2560" w:type="dxa"/>
            <w:shd w:val="clear" w:color="auto" w:fill="F2F5FB"/>
            <w:tcMar>
              <w:top w:w="40" w:type="dxa"/>
              <w:left w:w="80" w:type="dxa"/>
              <w:bottom w:w="40" w:type="dxa"/>
              <w:right w:w="80" w:type="dxa"/>
            </w:tcMar>
            <w:vAlign w:val="center"/>
          </w:tcPr>
          <w:p w14:paraId="63E2B9B0"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z dnia 14 lutego 2017 r. (Dz. U. poz. 356, ze zm.) </w:t>
            </w:r>
          </w:p>
        </w:tc>
        <w:tc>
          <w:tcPr>
            <w:tcW w:w="3500" w:type="dxa"/>
            <w:shd w:val="clear" w:color="auto" w:fill="F2F5FB"/>
            <w:tcMar>
              <w:top w:w="40" w:type="dxa"/>
              <w:left w:w="80" w:type="dxa"/>
              <w:bottom w:w="40" w:type="dxa"/>
              <w:right w:w="80" w:type="dxa"/>
            </w:tcMar>
            <w:vAlign w:val="center"/>
          </w:tcPr>
          <w:p w14:paraId="0BFA9179"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Preorientacja i orientacja zawodowa realizowana w ramach zajęć edukacji przedszkolnej i wczesnoszkolnej oraz przedmiotów w klasach IV–VIII.</w:t>
            </w:r>
          </w:p>
        </w:tc>
      </w:tr>
      <w:tr w:rsidR="00C6006B" w:rsidRPr="00EC4436" w14:paraId="52520DE1" w14:textId="77777777" w:rsidTr="00F606AC">
        <w:tc>
          <w:tcPr>
            <w:tcW w:w="560" w:type="dxa"/>
            <w:tcMar>
              <w:top w:w="40" w:type="dxa"/>
              <w:left w:w="80" w:type="dxa"/>
              <w:bottom w:w="40" w:type="dxa"/>
              <w:right w:w="80" w:type="dxa"/>
            </w:tcMar>
            <w:vAlign w:val="center"/>
          </w:tcPr>
          <w:p w14:paraId="1DC8C1B6"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7.</w:t>
            </w:r>
          </w:p>
        </w:tc>
        <w:tc>
          <w:tcPr>
            <w:tcW w:w="2820" w:type="dxa"/>
            <w:tcMar>
              <w:top w:w="40" w:type="dxa"/>
              <w:left w:w="80" w:type="dxa"/>
              <w:bottom w:w="40" w:type="dxa"/>
              <w:right w:w="80" w:type="dxa"/>
            </w:tcMar>
            <w:vAlign w:val="center"/>
          </w:tcPr>
          <w:p w14:paraId="39BC34A4"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Rozporządzenie MEiN </w:t>
            </w:r>
            <w:r w:rsidRPr="00EC4436">
              <w:rPr>
                <w:rFonts w:ascii="Times New Roman" w:eastAsia="Calibri" w:hAnsi="Times New Roman" w:cs="Times New Roman"/>
                <w:kern w:val="0"/>
                <w:sz w:val="24"/>
                <w:szCs w:val="24"/>
                <w:lang w:eastAsia="pl-PL"/>
                <w14:ligatures w14:val="none"/>
              </w:rPr>
              <w:br/>
              <w:t xml:space="preserve">w sprawie wykazu zajęć prowadzonych </w:t>
            </w:r>
            <w:r w:rsidRPr="00EC4436">
              <w:rPr>
                <w:rFonts w:ascii="Times New Roman" w:eastAsia="Calibri" w:hAnsi="Times New Roman" w:cs="Times New Roman"/>
                <w:kern w:val="0"/>
                <w:sz w:val="24"/>
                <w:szCs w:val="24"/>
                <w:lang w:eastAsia="pl-PL"/>
                <w14:ligatures w14:val="none"/>
              </w:rPr>
              <w:lastRenderedPageBreak/>
              <w:t>bezpośrednio z uczniami przez nauczycieli specjalistów</w:t>
            </w:r>
          </w:p>
        </w:tc>
        <w:tc>
          <w:tcPr>
            <w:tcW w:w="2560" w:type="dxa"/>
            <w:tcMar>
              <w:top w:w="40" w:type="dxa"/>
              <w:left w:w="80" w:type="dxa"/>
              <w:bottom w:w="40" w:type="dxa"/>
              <w:right w:w="80" w:type="dxa"/>
            </w:tcMar>
            <w:vAlign w:val="center"/>
          </w:tcPr>
          <w:p w14:paraId="043C4309"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 xml:space="preserve">z dnia 22 lipca 2022 r. (Dz. U. poz. 1610, ze zm.) </w:t>
            </w:r>
          </w:p>
        </w:tc>
        <w:tc>
          <w:tcPr>
            <w:tcW w:w="3500" w:type="dxa"/>
            <w:tcMar>
              <w:top w:w="40" w:type="dxa"/>
              <w:left w:w="80" w:type="dxa"/>
              <w:bottom w:w="40" w:type="dxa"/>
              <w:right w:w="80" w:type="dxa"/>
            </w:tcMar>
            <w:vAlign w:val="center"/>
          </w:tcPr>
          <w:p w14:paraId="16E46060"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Zakres zajęć i pensum doradcy zawodowego oraz innych nauczycieli specjalistów.</w:t>
            </w:r>
          </w:p>
        </w:tc>
      </w:tr>
      <w:tr w:rsidR="00C6006B" w:rsidRPr="00EC4436" w14:paraId="5CC12EF2" w14:textId="77777777" w:rsidTr="00F606AC">
        <w:tc>
          <w:tcPr>
            <w:tcW w:w="560" w:type="dxa"/>
            <w:shd w:val="clear" w:color="auto" w:fill="F2F5FB"/>
            <w:tcMar>
              <w:top w:w="40" w:type="dxa"/>
              <w:left w:w="80" w:type="dxa"/>
              <w:bottom w:w="40" w:type="dxa"/>
              <w:right w:w="80" w:type="dxa"/>
            </w:tcMar>
            <w:vAlign w:val="center"/>
          </w:tcPr>
          <w:p w14:paraId="30EB43C3"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8.</w:t>
            </w:r>
          </w:p>
        </w:tc>
        <w:tc>
          <w:tcPr>
            <w:tcW w:w="2820" w:type="dxa"/>
            <w:shd w:val="clear" w:color="auto" w:fill="F2F5FB"/>
            <w:tcMar>
              <w:top w:w="40" w:type="dxa"/>
              <w:left w:w="80" w:type="dxa"/>
              <w:bottom w:w="40" w:type="dxa"/>
              <w:right w:w="80" w:type="dxa"/>
            </w:tcMar>
            <w:vAlign w:val="center"/>
          </w:tcPr>
          <w:p w14:paraId="4C934D35"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Ustawa – Karta Nauczyciela</w:t>
            </w:r>
          </w:p>
        </w:tc>
        <w:tc>
          <w:tcPr>
            <w:tcW w:w="2560" w:type="dxa"/>
            <w:shd w:val="clear" w:color="auto" w:fill="F2F5FB"/>
            <w:tcMar>
              <w:top w:w="40" w:type="dxa"/>
              <w:left w:w="80" w:type="dxa"/>
              <w:bottom w:w="40" w:type="dxa"/>
              <w:right w:w="80" w:type="dxa"/>
            </w:tcMar>
            <w:vAlign w:val="center"/>
          </w:tcPr>
          <w:p w14:paraId="4A05BB07"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z dnia 26 stycznia 1982 r. (t.j. Dz. U. z 2024 r. poz. 986, ze zm.) </w:t>
            </w:r>
            <w:r w:rsidRPr="00EC4436">
              <w:rPr>
                <w:rFonts w:ascii="Cambria Math" w:eastAsia="Calibri" w:hAnsi="Cambria Math" w:cs="Cambria Math"/>
                <w:kern w:val="0"/>
                <w:sz w:val="24"/>
                <w:szCs w:val="24"/>
                <w:lang w:eastAsia="pl-PL"/>
                <w14:ligatures w14:val="none"/>
              </w:rPr>
              <w:t>⟳</w:t>
            </w:r>
          </w:p>
        </w:tc>
        <w:tc>
          <w:tcPr>
            <w:tcW w:w="3500" w:type="dxa"/>
            <w:shd w:val="clear" w:color="auto" w:fill="F2F5FB"/>
            <w:tcMar>
              <w:top w:w="40" w:type="dxa"/>
              <w:left w:w="80" w:type="dxa"/>
              <w:bottom w:w="40" w:type="dxa"/>
              <w:right w:w="80" w:type="dxa"/>
            </w:tcMar>
            <w:vAlign w:val="center"/>
          </w:tcPr>
          <w:p w14:paraId="58E4CE0A" w14:textId="77777777" w:rsidR="00C6006B" w:rsidRPr="00EC4436" w:rsidRDefault="00C6006B" w:rsidP="00C6006B">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Od 1 września 2025 r. doradcy zawodowi zaliczeni do grona nauczycieli specjalistów — status, kwalifikacje i zadania.</w:t>
            </w:r>
          </w:p>
        </w:tc>
      </w:tr>
    </w:tbl>
    <w:p w14:paraId="7A32E788" w14:textId="77777777" w:rsidR="00C6006B" w:rsidRPr="00EC4436" w:rsidRDefault="00C6006B" w:rsidP="00C6006B">
      <w:pPr>
        <w:spacing w:after="60" w:line="240" w:lineRule="auto"/>
        <w:rPr>
          <w:rFonts w:ascii="Times New Roman" w:eastAsia="Calibri" w:hAnsi="Times New Roman" w:cs="Times New Roman"/>
          <w:kern w:val="0"/>
          <w:sz w:val="24"/>
          <w:szCs w:val="24"/>
          <w:lang w:eastAsia="pl-PL"/>
          <w14:ligatures w14:val="none"/>
        </w:rPr>
      </w:pPr>
    </w:p>
    <w:p w14:paraId="0DE942A6" w14:textId="77777777" w:rsidR="00C6006B" w:rsidRPr="00EC4436" w:rsidRDefault="00C6006B" w:rsidP="00C6006B">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1.2. Najważniejsze zapisy dotyczące doradztwa zawodowego</w:t>
      </w:r>
    </w:p>
    <w:p w14:paraId="48AE7FB2" w14:textId="77777777" w:rsidR="00C6006B" w:rsidRPr="00EC4436" w:rsidRDefault="00C6006B" w:rsidP="00C6006B">
      <w:pPr>
        <w:numPr>
          <w:ilvl w:val="0"/>
          <w:numId w:val="1"/>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Obowiązek WSDZ — </w:t>
      </w:r>
      <w:r w:rsidRPr="00EC4436">
        <w:rPr>
          <w:rFonts w:ascii="Times New Roman" w:eastAsia="Calibri" w:hAnsi="Times New Roman" w:cs="Times New Roman"/>
          <w:kern w:val="0"/>
          <w:sz w:val="24"/>
          <w:szCs w:val="24"/>
          <w:lang w:eastAsia="pl-PL"/>
          <w14:ligatures w14:val="none"/>
        </w:rPr>
        <w:t>szkoła realizuje doradztwo zawodowe w oparciu o wewnątrzszkolny system doradztwa oraz opracowywany na każdy rok szkolny program realizacji doradztwa zawodowego (art. 26a Prawa oświatowego).</w:t>
      </w:r>
    </w:p>
    <w:p w14:paraId="69659BA4" w14:textId="77777777" w:rsidR="00C6006B" w:rsidRPr="00EC4436" w:rsidRDefault="00C6006B" w:rsidP="00C6006B">
      <w:pPr>
        <w:numPr>
          <w:ilvl w:val="0"/>
          <w:numId w:val="1"/>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Oparcie na danych rynku pracy — </w:t>
      </w:r>
      <w:r w:rsidRPr="00EC4436">
        <w:rPr>
          <w:rFonts w:ascii="Times New Roman" w:eastAsia="Calibri" w:hAnsi="Times New Roman" w:cs="Times New Roman"/>
          <w:kern w:val="0"/>
          <w:sz w:val="24"/>
          <w:szCs w:val="24"/>
          <w:lang w:eastAsia="pl-PL"/>
          <w14:ligatures w14:val="none"/>
        </w:rPr>
        <w:t>działania doradcze uwzględniają prognozę zapotrzebowania na pracowników w zawodach szkolnictwa branżowego oraz wyniki monitoringu karier absolwentów (§ 5 ust. 1 pkt 1a rozporządzenia w brzmieniu z 2026 r.).</w:t>
      </w:r>
    </w:p>
    <w:p w14:paraId="7A10C375" w14:textId="77777777" w:rsidR="00C6006B" w:rsidRPr="00EC4436" w:rsidRDefault="00C6006B" w:rsidP="00C6006B">
      <w:pPr>
        <w:numPr>
          <w:ilvl w:val="0"/>
          <w:numId w:val="1"/>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Współpraca z pracodawcami — </w:t>
      </w:r>
      <w:r w:rsidRPr="00EC4436">
        <w:rPr>
          <w:rFonts w:ascii="Times New Roman" w:eastAsia="Calibri" w:hAnsi="Times New Roman" w:cs="Times New Roman"/>
          <w:kern w:val="0"/>
          <w:sz w:val="24"/>
          <w:szCs w:val="24"/>
          <w:lang w:eastAsia="pl-PL"/>
          <w14:ligatures w14:val="none"/>
        </w:rPr>
        <w:t>program realizacji doradztwa opracowuje się we współpracy z lokalnymi lub regionalnymi pracodawcami, izbami gospodarczymi lub przedstawicielami branż (§ 4 ust. 3a).</w:t>
      </w:r>
    </w:p>
    <w:p w14:paraId="70275A62" w14:textId="77777777" w:rsidR="00C6006B" w:rsidRPr="00EC4436" w:rsidRDefault="00C6006B" w:rsidP="00C6006B">
      <w:pPr>
        <w:numPr>
          <w:ilvl w:val="0"/>
          <w:numId w:val="1"/>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Cyfrowe narzędzia doradztwa — </w:t>
      </w:r>
      <w:r w:rsidRPr="00EC4436">
        <w:rPr>
          <w:rFonts w:ascii="Times New Roman" w:eastAsia="Calibri" w:hAnsi="Times New Roman" w:cs="Times New Roman"/>
          <w:kern w:val="0"/>
          <w:sz w:val="24"/>
          <w:szCs w:val="24"/>
          <w:lang w:eastAsia="pl-PL"/>
          <w14:ligatures w14:val="none"/>
        </w:rPr>
        <w:t>szkoła zapoznaje uczniów i rodziców z platformami edukacyjnymi, ogólnopolskimi bazami zawodów i narzędziami komunikacji z doradcą (§ 8a).</w:t>
      </w:r>
    </w:p>
    <w:p w14:paraId="30C35D9C" w14:textId="77777777" w:rsidR="00C6006B" w:rsidRPr="00EC4436" w:rsidRDefault="00C6006B" w:rsidP="00C6006B">
      <w:pPr>
        <w:numPr>
          <w:ilvl w:val="0"/>
          <w:numId w:val="1"/>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Aktywny udział rodziców — </w:t>
      </w:r>
      <w:r w:rsidRPr="00EC4436">
        <w:rPr>
          <w:rFonts w:ascii="Times New Roman" w:eastAsia="Calibri" w:hAnsi="Times New Roman" w:cs="Times New Roman"/>
          <w:kern w:val="0"/>
          <w:sz w:val="24"/>
          <w:szCs w:val="24"/>
          <w:lang w:eastAsia="pl-PL"/>
          <w14:ligatures w14:val="none"/>
        </w:rPr>
        <w:t>obowiązkowe uwzględnienie spotkań, warsztatów i wydarzeń wspierających planowanie kariery z udziałem rodziców (§ 4 ust. 2 pkt 1 lit. c).</w:t>
      </w:r>
    </w:p>
    <w:p w14:paraId="51EAF4D3" w14:textId="77777777" w:rsidR="00C6006B" w:rsidRPr="00EC4436" w:rsidRDefault="00C6006B" w:rsidP="00C6006B">
      <w:pPr>
        <w:numPr>
          <w:ilvl w:val="0"/>
          <w:numId w:val="1"/>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Wizyty zawodoznawcze — </w:t>
      </w:r>
      <w:r w:rsidRPr="00EC4436">
        <w:rPr>
          <w:rFonts w:ascii="Times New Roman" w:eastAsia="Calibri" w:hAnsi="Times New Roman" w:cs="Times New Roman"/>
          <w:kern w:val="0"/>
          <w:sz w:val="24"/>
          <w:szCs w:val="24"/>
          <w:lang w:eastAsia="pl-PL"/>
          <w14:ligatures w14:val="none"/>
        </w:rPr>
        <w:t>organizowane u pracodawców, w branżowych centrach umiejętności oraz w szkołach i centrach kształcenia zawodowego (§ 3 pkt 7; przepis obowiązuje od 24 stycznia 2026 r.).</w:t>
      </w:r>
    </w:p>
    <w:p w14:paraId="500A6962" w14:textId="77777777" w:rsidR="00C6006B" w:rsidRPr="00EC4436" w:rsidRDefault="00C6006B" w:rsidP="006A253A">
      <w:pPr>
        <w:spacing w:before="100" w:beforeAutospacing="1" w:after="100" w:afterAutospacing="1" w:line="240" w:lineRule="auto"/>
        <w:ind w:left="200"/>
        <w:outlineLvl w:val="0"/>
        <w:rPr>
          <w:rFonts w:ascii="Times New Roman" w:eastAsia="Times New Roman" w:hAnsi="Times New Roman" w:cs="Times New Roman"/>
          <w:b/>
          <w:bCs/>
          <w:kern w:val="36"/>
          <w:sz w:val="24"/>
          <w:szCs w:val="24"/>
          <w:lang w:eastAsia="pl-PL"/>
          <w14:ligatures w14:val="none"/>
        </w:rPr>
      </w:pPr>
      <w:r w:rsidRPr="00EC4436">
        <w:rPr>
          <w:rFonts w:ascii="Times New Roman" w:eastAsia="Times New Roman" w:hAnsi="Times New Roman" w:cs="Times New Roman"/>
          <w:b/>
          <w:bCs/>
          <w:kern w:val="36"/>
          <w:sz w:val="24"/>
          <w:szCs w:val="24"/>
          <w:lang w:eastAsia="pl-PL"/>
          <w14:ligatures w14:val="none"/>
        </w:rPr>
        <w:t>2. Założenia Wewnątrzszkolnego Systemu Doradztwa Zawodowego</w:t>
      </w:r>
    </w:p>
    <w:p w14:paraId="3A79C179" w14:textId="77777777" w:rsidR="00C6006B" w:rsidRPr="00EC4436" w:rsidRDefault="00C6006B" w:rsidP="0041461A">
      <w:pPr>
        <w:pStyle w:val="Akapitzlist"/>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Wewnątrzszkolny System Doradztwa Zawodowego obejmuje ogół planowych, systemowych i skoordynowanych działań podejmowanych przez szkołę w celu przygotowania uczniów do świadomego poznawania własnych możliwości, zainteresowań i predyspozycji, poznawania świata zawodów i rynku pracy oraz podejmowania odpowiedzialnych decyzji edukacyjnych i zawodowych.</w:t>
      </w:r>
    </w:p>
    <w:p w14:paraId="6C0015DF" w14:textId="77777777" w:rsidR="00C6006B" w:rsidRPr="00EC4436" w:rsidRDefault="00C6006B" w:rsidP="0041461A">
      <w:pPr>
        <w:pStyle w:val="Akapitzlist"/>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WSDZ jest realizowany na wszystkich etapach edukacyjnych, z uwzględnieniem wieku i poziomu rozwoju uczniów. Jego założeniem jest stopniowe przechodzenie od poznawania siebie, poprzez poznawanie świata zawodów i pracy, do planowania własnej ścieżki edukacyjnej i zawodowej.</w:t>
      </w:r>
    </w:p>
    <w:p w14:paraId="0723BF6C" w14:textId="66944CC2" w:rsidR="0073507A" w:rsidRPr="00EC4436" w:rsidRDefault="00C6006B" w:rsidP="0041461A">
      <w:pPr>
        <w:pStyle w:val="Akapitzlist"/>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lastRenderedPageBreak/>
        <w:t>System integruje działania doradcy zawodowego, wychowawców, nauczycieli</w:t>
      </w:r>
      <w:r w:rsidR="00FD7E41" w:rsidRPr="00EC4436">
        <w:rPr>
          <w:rFonts w:ascii="Times New Roman" w:eastAsia="Times New Roman" w:hAnsi="Times New Roman" w:cs="Times New Roman"/>
          <w:kern w:val="0"/>
          <w:sz w:val="24"/>
          <w:szCs w:val="24"/>
          <w:lang w:eastAsia="pl-PL"/>
          <w14:ligatures w14:val="none"/>
        </w:rPr>
        <w:t>. O</w:t>
      </w:r>
      <w:r w:rsidR="0073507A" w:rsidRPr="00EC4436">
        <w:rPr>
          <w:rFonts w:ascii="Times New Roman" w:eastAsia="Times New Roman" w:hAnsi="Times New Roman" w:cs="Times New Roman"/>
          <w:kern w:val="0"/>
          <w:sz w:val="24"/>
          <w:szCs w:val="24"/>
          <w:lang w:eastAsia="pl-PL"/>
          <w14:ligatures w14:val="none"/>
        </w:rPr>
        <w:t>kreśla role i zadania osób odpowiedzialnych za jego organizację i realizację, formy</w:t>
      </w:r>
      <w:r w:rsidR="00273C7B" w:rsidRPr="00EC4436">
        <w:rPr>
          <w:rFonts w:ascii="Times New Roman" w:eastAsia="Times New Roman" w:hAnsi="Times New Roman" w:cs="Times New Roman"/>
          <w:kern w:val="0"/>
          <w:sz w:val="24"/>
          <w:szCs w:val="24"/>
          <w:lang w:eastAsia="pl-PL"/>
          <w14:ligatures w14:val="none"/>
        </w:rPr>
        <w:t xml:space="preserve">    </w:t>
      </w:r>
      <w:r w:rsidR="0073507A" w:rsidRPr="00EC4436">
        <w:rPr>
          <w:rFonts w:ascii="Times New Roman" w:eastAsia="Times New Roman" w:hAnsi="Times New Roman" w:cs="Times New Roman"/>
          <w:kern w:val="0"/>
          <w:sz w:val="24"/>
          <w:szCs w:val="24"/>
          <w:lang w:eastAsia="pl-PL"/>
          <w14:ligatures w14:val="none"/>
        </w:rPr>
        <w:t xml:space="preserve"> i metody pracy, zakres współpracy z rodzicami i środowiskiem lokalnym, a także sposoby monitorowania i oceny podejmowanych działań.</w:t>
      </w:r>
    </w:p>
    <w:p w14:paraId="017354B3" w14:textId="77777777" w:rsidR="0073507A" w:rsidRPr="00EC4436" w:rsidRDefault="0073507A" w:rsidP="0041461A">
      <w:pPr>
        <w:pStyle w:val="Akapitzlist"/>
        <w:numPr>
          <w:ilvl w:val="0"/>
          <w:numId w:val="1"/>
        </w:numPr>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WSDZ zakłada ścisłą współpracę dyrektora szkoły, doradcy zawodowego, wychowawców, nauczycieli, specjalistów, rodziców oraz partnerów zewnętrznych. Szczególne znaczenie przypisuje się współpracy ze szkołami ponadpodstawowymi, instytucjami rynku pracy, pracodawcami, przedstawicielami różnych zawodów oraz podmiotami funkcjonującymi w środowisku lokalnym i regionalnym.</w:t>
      </w:r>
    </w:p>
    <w:p w14:paraId="40850EED" w14:textId="55EE246F" w:rsidR="0073507A" w:rsidRPr="00EC4436" w:rsidRDefault="0073507A" w:rsidP="0041461A">
      <w:pPr>
        <w:pStyle w:val="Akapitzlist"/>
        <w:numPr>
          <w:ilvl w:val="0"/>
          <w:numId w:val="1"/>
        </w:numPr>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W realizacji WSDZ uwzględnia się aktualne informacje dotyczące świata edukacji </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i pracy, w tym zmiany zachodzące na rynku pracy, zapotrzebowanie na określone kompetencje i zawody, rozwój nowych technologii, automatyzację oraz wpływ sztucznej inteligencji na sposób wykonywania pracy i powstawanie nowych profesji.</w:t>
      </w:r>
    </w:p>
    <w:p w14:paraId="4B9A60E8" w14:textId="79878AC3" w:rsidR="0073507A" w:rsidRPr="00EC4436" w:rsidRDefault="0073507A" w:rsidP="0041461A">
      <w:pPr>
        <w:pStyle w:val="Akapitzlist"/>
        <w:numPr>
          <w:ilvl w:val="0"/>
          <w:numId w:val="1"/>
        </w:numPr>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WSDZ jest powiązany z programem wychowawczo-profilaktycznym szkoły oraz innymi działaniami szkoły wspierającymi wszechstronny rozwój ucznia, jego samodzielność, odpowiedzialność, aktywność społeczną, przedsiębiorczość</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i przygotowanie do dorosłego życia.</w:t>
      </w:r>
    </w:p>
    <w:p w14:paraId="2D686458" w14:textId="77777777" w:rsidR="006A253A" w:rsidRPr="00EC4436" w:rsidRDefault="006A253A" w:rsidP="006A253A">
      <w:pPr>
        <w:pStyle w:val="Akapitzlist"/>
        <w:ind w:left="420"/>
        <w:jc w:val="both"/>
        <w:rPr>
          <w:rFonts w:ascii="Times New Roman" w:eastAsia="Times New Roman" w:hAnsi="Times New Roman" w:cs="Times New Roman"/>
          <w:kern w:val="0"/>
          <w:sz w:val="24"/>
          <w:szCs w:val="24"/>
          <w:lang w:eastAsia="pl-PL"/>
          <w14:ligatures w14:val="none"/>
        </w:rPr>
      </w:pPr>
    </w:p>
    <w:p w14:paraId="48B2FC8A" w14:textId="25ABC43E" w:rsidR="006A253A" w:rsidRPr="00EC4436" w:rsidRDefault="00FD7E41" w:rsidP="006A253A">
      <w:pPr>
        <w:pStyle w:val="Akapitzlist"/>
        <w:spacing w:before="100" w:beforeAutospacing="1" w:after="100" w:afterAutospacing="1" w:line="240" w:lineRule="auto"/>
        <w:ind w:left="420"/>
        <w:outlineLvl w:val="1"/>
        <w:rPr>
          <w:rFonts w:ascii="Times New Roman" w:eastAsia="Times New Roman" w:hAnsi="Times New Roman" w:cs="Times New Roman"/>
          <w:b/>
          <w:bCs/>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2.1. Cel główn</w:t>
      </w:r>
      <w:r w:rsidR="00CB6360" w:rsidRPr="00EC4436">
        <w:rPr>
          <w:rFonts w:ascii="Times New Roman" w:eastAsia="Times New Roman" w:hAnsi="Times New Roman" w:cs="Times New Roman"/>
          <w:b/>
          <w:bCs/>
          <w:kern w:val="0"/>
          <w:sz w:val="24"/>
          <w:szCs w:val="24"/>
          <w:lang w:eastAsia="pl-PL"/>
          <w14:ligatures w14:val="none"/>
        </w:rPr>
        <w:t>y</w:t>
      </w:r>
    </w:p>
    <w:p w14:paraId="5A6AE0D4" w14:textId="77777777" w:rsidR="00CB6360" w:rsidRPr="00EC4436" w:rsidRDefault="00CB6360" w:rsidP="006A253A">
      <w:pPr>
        <w:pStyle w:val="Akapitzlist"/>
        <w:spacing w:before="100" w:beforeAutospacing="1" w:after="100" w:afterAutospacing="1" w:line="240" w:lineRule="auto"/>
        <w:ind w:left="420"/>
        <w:outlineLvl w:val="1"/>
        <w:rPr>
          <w:rFonts w:ascii="Times New Roman" w:eastAsia="Times New Roman" w:hAnsi="Times New Roman" w:cs="Times New Roman"/>
          <w:b/>
          <w:bCs/>
          <w:kern w:val="0"/>
          <w:sz w:val="24"/>
          <w:szCs w:val="24"/>
          <w:lang w:eastAsia="pl-PL"/>
          <w14:ligatures w14:val="none"/>
        </w:rPr>
      </w:pPr>
    </w:p>
    <w:p w14:paraId="4704AF61" w14:textId="71F10134" w:rsidR="00FD7E41" w:rsidRPr="00EC4436" w:rsidRDefault="00FD7E41" w:rsidP="00FD7E41">
      <w:pPr>
        <w:pStyle w:val="Akapitzlist"/>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Celem głównym Wewnątrzszkolnego Systemu Doradztwa Zawodowego jest przygotowanie uczniów do trafnego, samodzielnego i odpowiedzialnego planowania własnej ścieżki edukacyjnej i zawodowej poprzez rozwijanie wiedzy o sobie, świecie zawodów, możliwościach dalszego kształcenia i rynku pracy oraz kształtowanie umiejętności i kompetencji niezbędnych do funkcjonowania we współczesnym</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i zmieniającym się świecie.</w:t>
      </w:r>
    </w:p>
    <w:p w14:paraId="19C8EF56" w14:textId="0DBFD961" w:rsidR="00FD7E41" w:rsidRPr="00EC4436" w:rsidRDefault="00FD7E41" w:rsidP="00FD7E41">
      <w:pPr>
        <w:pStyle w:val="Akapitzlist"/>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Realizacja celu głównego odbywa się z uwzględnieniem indywidualnych potrzeb</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i możliwości uczniów, aktualnych informacji o rynku pracy, prognoz dotyczących zapotrzebowania na pracowników, zmian technologicznych oraz znaczenia kompetencji przyszłości i uczenia się przez całe życie.</w:t>
      </w:r>
    </w:p>
    <w:p w14:paraId="4C927A94" w14:textId="0315AE3D" w:rsidR="00FD7E41" w:rsidRPr="00EC4436" w:rsidRDefault="00FD7E41" w:rsidP="00FD7E41">
      <w:pPr>
        <w:pStyle w:val="Akapitzlist"/>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WSDZ ma wspierać ucznia w przechodzeniu od poznawania siebie, przez poznawanie możliwości edukacyjnych i zawodowych, do samodzielnego podejmowania decyzji </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i planowania własnego rozwoju.</w:t>
      </w:r>
    </w:p>
    <w:p w14:paraId="628FDCC4" w14:textId="77777777" w:rsidR="00FD7E41" w:rsidRPr="00EC4436" w:rsidRDefault="00FD7E41" w:rsidP="006A253A">
      <w:pPr>
        <w:spacing w:before="100" w:beforeAutospacing="1" w:after="100" w:afterAutospacing="1" w:line="240" w:lineRule="auto"/>
        <w:ind w:left="426"/>
        <w:jc w:val="both"/>
        <w:rPr>
          <w:rFonts w:ascii="Times New Roman" w:eastAsia="Times New Roman" w:hAnsi="Times New Roman" w:cs="Times New Roman"/>
          <w:b/>
          <w:bCs/>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2.2. Cele szczegółowe</w:t>
      </w:r>
    </w:p>
    <w:p w14:paraId="44152A10" w14:textId="77777777" w:rsidR="00FD7E41" w:rsidRPr="00EC4436" w:rsidRDefault="00FD7E41" w:rsidP="006A253A">
      <w:pPr>
        <w:spacing w:before="100" w:beforeAutospacing="1" w:after="100" w:afterAutospacing="1" w:line="240" w:lineRule="auto"/>
        <w:ind w:left="426"/>
        <w:jc w:val="both"/>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poznawania siebie uczeń:</w:t>
      </w:r>
    </w:p>
    <w:p w14:paraId="7AFB8000" w14:textId="77777777" w:rsidR="00FD7E41" w:rsidRPr="00EC4436" w:rsidRDefault="00FD7E41" w:rsidP="00FD7E41">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rozpoznaje i nazywa własne zainteresowania, uzdolnienia, predyspozycje, mocne strony, wartości i potrzeby;</w:t>
      </w:r>
    </w:p>
    <w:p w14:paraId="1D6A7830" w14:textId="77777777" w:rsidR="00FD7E41" w:rsidRPr="00EC4436" w:rsidRDefault="00FD7E41" w:rsidP="00FD7E41">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rozwija świadomość własnych zasobów oraz obszarów wymagających dalszego rozwoju;</w:t>
      </w:r>
    </w:p>
    <w:p w14:paraId="18918A67" w14:textId="77777777" w:rsidR="00FD7E41" w:rsidRPr="00EC4436" w:rsidRDefault="00FD7E41" w:rsidP="00FD7E41">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potrafi wskazać swoje mocne strony i określić ich znaczenie w nauce, relacjach społecznych i przyszłej pracy;</w:t>
      </w:r>
    </w:p>
    <w:p w14:paraId="22775767" w14:textId="77777777" w:rsidR="00FD7E41" w:rsidRPr="00EC4436" w:rsidRDefault="00FD7E41" w:rsidP="00FD7E41">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rozwija poczucie własnej wartości, sprawczości i odpowiedzialności za podejmowane decyzje;</w:t>
      </w:r>
    </w:p>
    <w:p w14:paraId="5760D6EB" w14:textId="77777777" w:rsidR="00FD7E41" w:rsidRPr="00EC4436" w:rsidRDefault="00FD7E41" w:rsidP="00FD7E41">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uczy się wyznaczania celów oraz planowania działań prowadzących do ich osiągania.</w:t>
      </w:r>
    </w:p>
    <w:p w14:paraId="41F4D0B3" w14:textId="77777777" w:rsidR="0041461A" w:rsidRPr="00EC4436" w:rsidRDefault="0041461A" w:rsidP="006A253A">
      <w:pPr>
        <w:spacing w:before="100" w:beforeAutospacing="1" w:after="100" w:afterAutospacing="1" w:line="240" w:lineRule="auto"/>
        <w:ind w:left="567" w:hanging="141"/>
        <w:outlineLvl w:val="2"/>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poznawania świata zawodów uczeń:</w:t>
      </w:r>
    </w:p>
    <w:p w14:paraId="67F74841" w14:textId="77777777" w:rsidR="0041461A" w:rsidRPr="00EC4436" w:rsidRDefault="0041461A" w:rsidP="0041461A">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lastRenderedPageBreak/>
        <w:t>poznaje różnorodne zawody, stanowiska pracy i środowiska zawodowe;</w:t>
      </w:r>
    </w:p>
    <w:p w14:paraId="149BCEAA" w14:textId="77777777" w:rsidR="0041461A" w:rsidRPr="00EC4436" w:rsidRDefault="0041461A" w:rsidP="0041461A">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wymagania stawiane osobom wykonującym różne zawody;</w:t>
      </w:r>
    </w:p>
    <w:p w14:paraId="38541C8F" w14:textId="783DD048" w:rsidR="0041461A" w:rsidRPr="00EC4436" w:rsidRDefault="0041461A" w:rsidP="0041461A">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dostrzega związki pomiędzy własnymi zainteresowaniami, predyspozycjami</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i kompetencjami a wyborem zawodu;</w:t>
      </w:r>
    </w:p>
    <w:p w14:paraId="0DD87AC3" w14:textId="22715EA7" w:rsidR="0041461A" w:rsidRPr="00EC4436" w:rsidRDefault="0041461A" w:rsidP="0041461A">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zawody tradycyjne, nowe oraz zawody, których znaczenie może wzrastać</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w przyszłości;</w:t>
      </w:r>
    </w:p>
    <w:p w14:paraId="44EA3207" w14:textId="77777777" w:rsidR="0041461A" w:rsidRPr="00EC4436" w:rsidRDefault="0041461A" w:rsidP="0041461A">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wpływ cyfryzacji, automatyzacji, sztucznej inteligencji i nowych technologii na świat pracy;</w:t>
      </w:r>
    </w:p>
    <w:p w14:paraId="3D386D63" w14:textId="2E9DC1D1" w:rsidR="00FD7E41" w:rsidRPr="00EC4436" w:rsidRDefault="0041461A" w:rsidP="00FD7E41">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rozumie, że rynek pracy podlega ciągłym zmianom i wymaga gotowości do uczenia się oraz rozwijania nowych kompetencji.</w:t>
      </w:r>
    </w:p>
    <w:p w14:paraId="13AC201D" w14:textId="77777777" w:rsidR="0041461A" w:rsidRPr="00EC4436" w:rsidRDefault="0041461A" w:rsidP="006A253A">
      <w:pPr>
        <w:spacing w:before="100" w:beforeAutospacing="1" w:after="100" w:afterAutospacing="1" w:line="240" w:lineRule="auto"/>
        <w:ind w:left="426"/>
        <w:jc w:val="both"/>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poznawania rynku pracy uczeń:</w:t>
      </w:r>
    </w:p>
    <w:p w14:paraId="4D58A604" w14:textId="77777777" w:rsidR="0041461A" w:rsidRPr="00EC4436" w:rsidRDefault="0041461A" w:rsidP="00273C7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podstawowe informacje dotyczące funkcjonowania rynku pracy;</w:t>
      </w:r>
    </w:p>
    <w:p w14:paraId="5CE5CB1B" w14:textId="77777777" w:rsidR="0041461A" w:rsidRPr="00EC4436" w:rsidRDefault="0041461A" w:rsidP="00273C7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korzysta z wiarygodnych źródeł informacji o zawodach, kwalifikacjach i rynku pracy;</w:t>
      </w:r>
    </w:p>
    <w:p w14:paraId="76ADBAF9" w14:textId="77777777" w:rsidR="0041461A" w:rsidRPr="00EC4436" w:rsidRDefault="0041461A" w:rsidP="00273C7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uczy się wyszukiwania, porównywania i krytycznej oceny informacji;</w:t>
      </w:r>
    </w:p>
    <w:p w14:paraId="01EADF71" w14:textId="77777777" w:rsidR="0041461A" w:rsidRPr="00EC4436" w:rsidRDefault="0041461A" w:rsidP="00273C7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znaczenie informacji o zapotrzebowaniu na określone zawody i kompetencje;</w:t>
      </w:r>
    </w:p>
    <w:p w14:paraId="2A8AA4A1" w14:textId="1AC01D68" w:rsidR="0041461A" w:rsidRPr="00EC4436" w:rsidRDefault="0041461A" w:rsidP="00273C7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możliwości podejmowania pracy, działalności społecznej, wolontariatu</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i rozwijania doświadczenia zawodowego;</w:t>
      </w:r>
    </w:p>
    <w:p w14:paraId="23DA7F45" w14:textId="0BAF2A2B" w:rsidR="0041461A" w:rsidRPr="00EC4436" w:rsidRDefault="0041461A" w:rsidP="00273C7B">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rozumie znaczenie kompetencji społecznych, cyfrowych i zawodowych </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we współczesnym świecie pracy.</w:t>
      </w:r>
    </w:p>
    <w:p w14:paraId="7B320D88" w14:textId="77777777" w:rsidR="0041461A" w:rsidRPr="00EC4436" w:rsidRDefault="0041461A" w:rsidP="006A253A">
      <w:pPr>
        <w:spacing w:before="100" w:beforeAutospacing="1" w:after="100" w:afterAutospacing="1" w:line="240" w:lineRule="auto"/>
        <w:ind w:left="426"/>
        <w:outlineLvl w:val="2"/>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poznawania ścieżek edukacyjnych uczeń:</w:t>
      </w:r>
    </w:p>
    <w:p w14:paraId="4A3E185C" w14:textId="77777777" w:rsidR="0041461A" w:rsidRPr="00EC4436" w:rsidRDefault="0041461A" w:rsidP="00273C7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możliwości dalszego kształcenia po ukończeniu szkoły podstawowej;</w:t>
      </w:r>
    </w:p>
    <w:p w14:paraId="4B39684C" w14:textId="77777777" w:rsidR="0041461A" w:rsidRPr="00EC4436" w:rsidRDefault="0041461A" w:rsidP="00273C7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zna typy szkół ponadpodstawowych i podstawowe zasady ich funkcjonowania;</w:t>
      </w:r>
    </w:p>
    <w:p w14:paraId="74631482" w14:textId="77777777" w:rsidR="0041461A" w:rsidRPr="00EC4436" w:rsidRDefault="0041461A" w:rsidP="00273C7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poznaje ofertę edukacyjną szkół ponadpodstawowych oraz możliwości kształcenia zawodowego;</w:t>
      </w:r>
    </w:p>
    <w:p w14:paraId="1816A475" w14:textId="77777777" w:rsidR="0041461A" w:rsidRPr="00EC4436" w:rsidRDefault="0041461A" w:rsidP="00273C7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zna podstawowe zasady rekrutacji do szkół ponadpodstawowych;</w:t>
      </w:r>
    </w:p>
    <w:p w14:paraId="37AFDF44" w14:textId="7E3FC8A5" w:rsidR="0041461A" w:rsidRPr="00EC4436" w:rsidRDefault="0041461A" w:rsidP="00273C7B">
      <w:pPr>
        <w:numPr>
          <w:ilvl w:val="0"/>
          <w:numId w:val="8"/>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potrafi porównywać różne możliwości edukacyjne i dostrzegać ich związek</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z własnymi zainteresowaniami i planami.</w:t>
      </w:r>
    </w:p>
    <w:p w14:paraId="6A9BD6EE" w14:textId="77777777" w:rsidR="0041461A" w:rsidRPr="00EC4436" w:rsidRDefault="0041461A" w:rsidP="00D078B2">
      <w:pPr>
        <w:spacing w:before="100" w:beforeAutospacing="1" w:after="100" w:afterAutospacing="1" w:line="240" w:lineRule="auto"/>
        <w:ind w:left="426"/>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planowania kariery uczeń:</w:t>
      </w:r>
    </w:p>
    <w:p w14:paraId="7791649D" w14:textId="77777777" w:rsidR="0041461A" w:rsidRPr="00EC4436" w:rsidRDefault="0041461A" w:rsidP="00273C7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rozwija umiejętność podejmowania świadomych decyzji edukacyjnych i zawodowych;</w:t>
      </w:r>
    </w:p>
    <w:p w14:paraId="1FCDDA6A" w14:textId="2CD85B0D" w:rsidR="0041461A" w:rsidRPr="00EC4436" w:rsidRDefault="0041461A" w:rsidP="00273C7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potrafi analizować własne zasoby w odniesieniu do wymagań związanych </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z wybranymi kierunkami kształcenia i zawodami;</w:t>
      </w:r>
    </w:p>
    <w:p w14:paraId="3740E641" w14:textId="77777777" w:rsidR="0041461A" w:rsidRPr="00EC4436" w:rsidRDefault="0041461A" w:rsidP="00273C7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uczy się przewidywania konsekwencji podejmowanych decyzji;</w:t>
      </w:r>
    </w:p>
    <w:p w14:paraId="4FCE2BF8" w14:textId="77777777" w:rsidR="0041461A" w:rsidRPr="00EC4436" w:rsidRDefault="0041461A" w:rsidP="00273C7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potrafi wyznaczać cele krótko- i długoterminowe;</w:t>
      </w:r>
    </w:p>
    <w:p w14:paraId="3379B990" w14:textId="77777777" w:rsidR="0041461A" w:rsidRPr="00EC4436" w:rsidRDefault="0041461A" w:rsidP="00273C7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planuje własny rozwój edukacyjny i zawodowy;</w:t>
      </w:r>
    </w:p>
    <w:p w14:paraId="5FD09570" w14:textId="77777777" w:rsidR="0041461A" w:rsidRPr="00EC4436" w:rsidRDefault="0041461A" w:rsidP="00273C7B">
      <w:pPr>
        <w:numPr>
          <w:ilvl w:val="0"/>
          <w:numId w:val="9"/>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rozumie znaczenie uczenia się przez całe życie i gotowości do dostosowywania się do zmian.</w:t>
      </w:r>
    </w:p>
    <w:p w14:paraId="0BB27ADC" w14:textId="77777777" w:rsidR="0041461A" w:rsidRPr="00EC4436" w:rsidRDefault="0041461A" w:rsidP="00D078B2">
      <w:pPr>
        <w:spacing w:before="100" w:beforeAutospacing="1" w:after="100" w:afterAutospacing="1" w:line="240" w:lineRule="auto"/>
        <w:ind w:left="426"/>
        <w:outlineLvl w:val="2"/>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kompetencji przyszłości uczeń:</w:t>
      </w:r>
    </w:p>
    <w:p w14:paraId="591FF946" w14:textId="77777777" w:rsidR="0041461A" w:rsidRPr="00EC4436" w:rsidRDefault="0041461A" w:rsidP="00273C7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rozwija umiejętność komunikowania się i współpracy;</w:t>
      </w:r>
    </w:p>
    <w:p w14:paraId="3AAAEAD7" w14:textId="77777777" w:rsidR="0041461A" w:rsidRPr="00EC4436" w:rsidRDefault="0041461A" w:rsidP="00273C7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rozwija kreatywność, krytyczne myślenie i umiejętność rozwiązywania problemów;</w:t>
      </w:r>
    </w:p>
    <w:p w14:paraId="4A000FF9" w14:textId="77777777" w:rsidR="0041461A" w:rsidRPr="00EC4436" w:rsidRDefault="0041461A" w:rsidP="00273C7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rozwija samodzielność, odpowiedzialność i inicjatywność;</w:t>
      </w:r>
    </w:p>
    <w:p w14:paraId="7F71A370" w14:textId="77777777" w:rsidR="0041461A" w:rsidRPr="00EC4436" w:rsidRDefault="0041461A" w:rsidP="00273C7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uczy się bezpiecznego i odpowiedzialnego korzystania z technologii cyfrowych;</w:t>
      </w:r>
    </w:p>
    <w:p w14:paraId="4597F3AD" w14:textId="0569A8B7" w:rsidR="0041461A" w:rsidRPr="00EC4436" w:rsidRDefault="0041461A" w:rsidP="00273C7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lastRenderedPageBreak/>
        <w:t xml:space="preserve">poznaje możliwości i ograniczenia wykorzystania sztucznej inteligencji w edukacji </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i pracy;</w:t>
      </w:r>
    </w:p>
    <w:p w14:paraId="716C1494" w14:textId="77777777" w:rsidR="0041461A" w:rsidRPr="00EC4436" w:rsidRDefault="0041461A" w:rsidP="00273C7B">
      <w:pPr>
        <w:numPr>
          <w:ilvl w:val="0"/>
          <w:numId w:val="10"/>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rozwija elastyczność i gotowość do zdobywania nowych kompetencji.</w:t>
      </w:r>
    </w:p>
    <w:p w14:paraId="47869473" w14:textId="77777777" w:rsidR="0041461A" w:rsidRPr="00EC4436" w:rsidRDefault="0041461A" w:rsidP="00D078B2">
      <w:pPr>
        <w:spacing w:before="100" w:beforeAutospacing="1" w:after="100" w:afterAutospacing="1" w:line="240" w:lineRule="auto"/>
        <w:ind w:firstLine="426"/>
        <w:outlineLvl w:val="2"/>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współpracy z rodzicami:</w:t>
      </w:r>
    </w:p>
    <w:p w14:paraId="10F9CF6E" w14:textId="762211D0" w:rsidR="0041461A" w:rsidRPr="00EC4436" w:rsidRDefault="0041461A" w:rsidP="00273C7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rodzice uzyskują informacje dotyczące rozwoju zainteresowań, uzdolnień                      i predyspozycji swoich dzieci;</w:t>
      </w:r>
    </w:p>
    <w:p w14:paraId="5A9765A8" w14:textId="77777777" w:rsidR="0041461A" w:rsidRPr="00EC4436" w:rsidRDefault="0041461A" w:rsidP="00273C7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poznają możliwości wspierania dziecka w planowaniu dalszej ścieżki edukacyjnej;</w:t>
      </w:r>
    </w:p>
    <w:p w14:paraId="7D23CECB" w14:textId="77777777" w:rsidR="0041461A" w:rsidRPr="00EC4436" w:rsidRDefault="0041461A" w:rsidP="00273C7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poznają ofertę edukacyjną szkół ponadpodstawowych i podstawowe zasady rekrutacji;</w:t>
      </w:r>
    </w:p>
    <w:p w14:paraId="61C1501C" w14:textId="77777777" w:rsidR="0041461A" w:rsidRPr="00EC4436" w:rsidRDefault="0041461A" w:rsidP="00273C7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mają dostęp do wiarygodnych źródeł informacji edukacyjno-zawodowej;</w:t>
      </w:r>
    </w:p>
    <w:p w14:paraId="502B2082" w14:textId="77777777" w:rsidR="0041461A" w:rsidRPr="00EC4436" w:rsidRDefault="0041461A" w:rsidP="00273C7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uczestniczą w spotkaniach, konsultacjach, warsztatach i innych działaniach wspierających proces podejmowania decyzji edukacyjnych i zawodowych;</w:t>
      </w:r>
    </w:p>
    <w:p w14:paraId="218AE901" w14:textId="77777777" w:rsidR="0041461A" w:rsidRPr="00EC4436" w:rsidRDefault="0041461A" w:rsidP="00273C7B">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współpracują ze szkołą w rozpoznawaniu potrzeb, możliwości i potencjału dziecka.</w:t>
      </w:r>
    </w:p>
    <w:p w14:paraId="5449179B" w14:textId="77777777" w:rsidR="0041461A" w:rsidRPr="00EC4436" w:rsidRDefault="0041461A" w:rsidP="00273C7B">
      <w:pPr>
        <w:spacing w:before="100" w:beforeAutospacing="1" w:after="100" w:afterAutospacing="1" w:line="240" w:lineRule="auto"/>
        <w:ind w:left="284"/>
        <w:jc w:val="both"/>
        <w:outlineLvl w:val="2"/>
        <w:rPr>
          <w:rFonts w:ascii="Times New Roman" w:eastAsia="Times New Roman" w:hAnsi="Times New Roman" w:cs="Times New Roman"/>
          <w:b/>
          <w:bCs/>
          <w:i/>
          <w:iCs/>
          <w:kern w:val="0"/>
          <w:sz w:val="24"/>
          <w:szCs w:val="24"/>
          <w:lang w:eastAsia="pl-PL"/>
          <w14:ligatures w14:val="none"/>
        </w:rPr>
      </w:pPr>
      <w:r w:rsidRPr="00EC4436">
        <w:rPr>
          <w:rFonts w:ascii="Times New Roman" w:eastAsia="Times New Roman" w:hAnsi="Times New Roman" w:cs="Times New Roman"/>
          <w:b/>
          <w:bCs/>
          <w:i/>
          <w:iCs/>
          <w:kern w:val="0"/>
          <w:sz w:val="24"/>
          <w:szCs w:val="24"/>
          <w:lang w:eastAsia="pl-PL"/>
          <w14:ligatures w14:val="none"/>
        </w:rPr>
        <w:t>W zakresie pracy nauczycieli i specjalistów:</w:t>
      </w:r>
    </w:p>
    <w:p w14:paraId="131B7658" w14:textId="5AE20A72" w:rsidR="0041461A" w:rsidRPr="00EC4436" w:rsidRDefault="0041461A" w:rsidP="00273C7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nauczyciele i specjaliści uwzględniają treści z zakresu doradztwa zawodowego            w bieżącej pracy dydaktycznej, wychowawczej i opiekuńczej;</w:t>
      </w:r>
    </w:p>
    <w:p w14:paraId="1F97CA10" w14:textId="3B27CF6A" w:rsidR="0041461A" w:rsidRPr="00EC4436" w:rsidRDefault="0041461A" w:rsidP="00273C7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wskazują uczniom związki pomiędzy treściami nauczania a ich zastosowaniem           w życiu codziennym, dalszym kształceniu i pracy zawodowej;</w:t>
      </w:r>
    </w:p>
    <w:p w14:paraId="1D2F9537" w14:textId="77777777" w:rsidR="0041461A" w:rsidRPr="00EC4436" w:rsidRDefault="0041461A" w:rsidP="00273C7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wspierają uczniów w rozpoznawaniu ich zainteresowań, uzdolnień i mocnych stron;</w:t>
      </w:r>
    </w:p>
    <w:p w14:paraId="457C2ACF" w14:textId="77777777" w:rsidR="0041461A" w:rsidRPr="00EC4436" w:rsidRDefault="0041461A" w:rsidP="00273C7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współpracują z doradcą zawodowym, wychowawcami i innymi specjalistami;</w:t>
      </w:r>
    </w:p>
    <w:p w14:paraId="47831A25" w14:textId="77777777" w:rsidR="0041461A" w:rsidRPr="00EC4436" w:rsidRDefault="0041461A" w:rsidP="00273C7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dostosowują działania do indywidualnych potrzeb i możliwości uczniów;</w:t>
      </w:r>
    </w:p>
    <w:p w14:paraId="0B8EDA35" w14:textId="3F23145A" w:rsidR="0041461A" w:rsidRPr="00EC4436" w:rsidRDefault="0041461A" w:rsidP="00273C7B">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wspierają rodziców w procesie podejmowania przez dzieci decyzji edukacyjnych          i zawodowych.</w:t>
      </w:r>
    </w:p>
    <w:p w14:paraId="03B9431D" w14:textId="77777777" w:rsidR="00A254B3" w:rsidRPr="00EC4436" w:rsidRDefault="00A254B3" w:rsidP="00D078B2">
      <w:pPr>
        <w:pStyle w:val="Nagwek2"/>
        <w:spacing w:before="220" w:after="100"/>
        <w:ind w:left="284"/>
        <w:rPr>
          <w:rFonts w:ascii="Times New Roman" w:hAnsi="Times New Roman" w:cs="Times New Roman"/>
          <w:color w:val="auto"/>
          <w:sz w:val="24"/>
          <w:szCs w:val="24"/>
        </w:rPr>
      </w:pPr>
      <w:r w:rsidRPr="00EC4436">
        <w:rPr>
          <w:rFonts w:ascii="Times New Roman" w:hAnsi="Times New Roman" w:cs="Times New Roman"/>
          <w:b/>
          <w:bCs/>
          <w:color w:val="auto"/>
          <w:sz w:val="24"/>
          <w:szCs w:val="24"/>
        </w:rPr>
        <w:t>2.3. Adresaci działań</w:t>
      </w:r>
    </w:p>
    <w:p w14:paraId="75506CF9" w14:textId="77777777" w:rsidR="00A254B3" w:rsidRPr="00EC4436" w:rsidRDefault="00A254B3" w:rsidP="00A254B3">
      <w:pPr>
        <w:pStyle w:val="Akapitzlist"/>
        <w:numPr>
          <w:ilvl w:val="0"/>
          <w:numId w:val="1"/>
        </w:numPr>
        <w:spacing w:after="60" w:line="276" w:lineRule="auto"/>
        <w:contextualSpacing w:val="0"/>
        <w:jc w:val="both"/>
        <w:rPr>
          <w:rFonts w:ascii="Times New Roman" w:hAnsi="Times New Roman" w:cs="Times New Roman"/>
          <w:sz w:val="24"/>
          <w:szCs w:val="24"/>
        </w:rPr>
      </w:pPr>
      <w:r w:rsidRPr="00EC4436">
        <w:rPr>
          <w:rFonts w:ascii="Times New Roman" w:hAnsi="Times New Roman" w:cs="Times New Roman"/>
          <w:sz w:val="24"/>
          <w:szCs w:val="24"/>
        </w:rPr>
        <w:t>uczniowie klas I–VIII szkoły podstawowej,</w:t>
      </w:r>
    </w:p>
    <w:p w14:paraId="29718A90" w14:textId="77777777" w:rsidR="00A254B3" w:rsidRPr="00EC4436" w:rsidRDefault="00A254B3" w:rsidP="00A254B3">
      <w:pPr>
        <w:pStyle w:val="Akapitzlist"/>
        <w:numPr>
          <w:ilvl w:val="0"/>
          <w:numId w:val="1"/>
        </w:numPr>
        <w:spacing w:after="60" w:line="276" w:lineRule="auto"/>
        <w:contextualSpacing w:val="0"/>
        <w:jc w:val="both"/>
        <w:rPr>
          <w:rFonts w:ascii="Times New Roman" w:hAnsi="Times New Roman" w:cs="Times New Roman"/>
          <w:sz w:val="24"/>
          <w:szCs w:val="24"/>
        </w:rPr>
      </w:pPr>
      <w:r w:rsidRPr="00EC4436">
        <w:rPr>
          <w:rFonts w:ascii="Times New Roman" w:hAnsi="Times New Roman" w:cs="Times New Roman"/>
          <w:sz w:val="24"/>
          <w:szCs w:val="24"/>
        </w:rPr>
        <w:t>rodzice i opiekunowie prawni uczniów,</w:t>
      </w:r>
    </w:p>
    <w:p w14:paraId="03DD84C4" w14:textId="77777777" w:rsidR="00A254B3" w:rsidRPr="00EC4436" w:rsidRDefault="00A254B3" w:rsidP="00A254B3">
      <w:pPr>
        <w:pStyle w:val="Akapitzlist"/>
        <w:numPr>
          <w:ilvl w:val="0"/>
          <w:numId w:val="1"/>
        </w:numPr>
        <w:spacing w:after="60" w:line="276" w:lineRule="auto"/>
        <w:contextualSpacing w:val="0"/>
        <w:jc w:val="both"/>
        <w:rPr>
          <w:rFonts w:ascii="Times New Roman" w:hAnsi="Times New Roman" w:cs="Times New Roman"/>
          <w:sz w:val="24"/>
          <w:szCs w:val="24"/>
        </w:rPr>
      </w:pPr>
      <w:r w:rsidRPr="00EC4436">
        <w:rPr>
          <w:rFonts w:ascii="Times New Roman" w:hAnsi="Times New Roman" w:cs="Times New Roman"/>
          <w:sz w:val="24"/>
          <w:szCs w:val="24"/>
        </w:rPr>
        <w:t>nauczyciele, wychowawcy i specjaliści szkolni,</w:t>
      </w:r>
    </w:p>
    <w:p w14:paraId="643B0D7F" w14:textId="77777777" w:rsidR="00A254B3" w:rsidRPr="00EC4436" w:rsidRDefault="00A254B3" w:rsidP="00A254B3">
      <w:pPr>
        <w:pStyle w:val="Akapitzlist"/>
        <w:numPr>
          <w:ilvl w:val="0"/>
          <w:numId w:val="1"/>
        </w:numPr>
        <w:spacing w:after="60" w:line="276" w:lineRule="auto"/>
        <w:contextualSpacing w:val="0"/>
        <w:jc w:val="both"/>
        <w:rPr>
          <w:rFonts w:ascii="Times New Roman" w:hAnsi="Times New Roman" w:cs="Times New Roman"/>
          <w:sz w:val="24"/>
          <w:szCs w:val="24"/>
        </w:rPr>
      </w:pPr>
      <w:r w:rsidRPr="00EC4436">
        <w:rPr>
          <w:rFonts w:ascii="Times New Roman" w:hAnsi="Times New Roman" w:cs="Times New Roman"/>
          <w:sz w:val="24"/>
          <w:szCs w:val="24"/>
        </w:rPr>
        <w:t>środowisko lokalne i partnerzy społeczno-gospodarczy szkoły.</w:t>
      </w:r>
    </w:p>
    <w:p w14:paraId="6C7C77CF" w14:textId="77777777" w:rsidR="00A254B3" w:rsidRPr="00EC4436" w:rsidRDefault="00A254B3" w:rsidP="00A254B3">
      <w:pPr>
        <w:pStyle w:val="Nagwek2"/>
        <w:spacing w:before="220" w:after="100"/>
        <w:rPr>
          <w:rFonts w:ascii="Times New Roman" w:hAnsi="Times New Roman" w:cs="Times New Roman"/>
          <w:b/>
          <w:bCs/>
          <w:color w:val="auto"/>
          <w:sz w:val="24"/>
          <w:szCs w:val="24"/>
        </w:rPr>
      </w:pPr>
      <w:r w:rsidRPr="00EC4436">
        <w:rPr>
          <w:rFonts w:ascii="Times New Roman" w:hAnsi="Times New Roman" w:cs="Times New Roman"/>
          <w:b/>
          <w:bCs/>
          <w:color w:val="auto"/>
          <w:sz w:val="24"/>
          <w:szCs w:val="24"/>
        </w:rPr>
        <w:t>2.4. Struktura działań — moduły</w:t>
      </w:r>
    </w:p>
    <w:tbl>
      <w:tblPr>
        <w:tblW w:w="9440" w:type="dxa"/>
        <w:tblBorders>
          <w:top w:val="single" w:sz="4" w:space="0" w:color="2E5496"/>
          <w:left w:val="single" w:sz="4" w:space="0" w:color="2E5496"/>
          <w:bottom w:val="single" w:sz="4" w:space="0" w:color="2E5496"/>
          <w:right w:val="single" w:sz="4" w:space="0" w:color="2E5496"/>
          <w:insideH w:val="single" w:sz="2" w:space="0" w:color="BFCDE8"/>
          <w:insideV w:val="single" w:sz="2" w:space="0" w:color="BFCDE8"/>
        </w:tblBorders>
        <w:tblCellMar>
          <w:left w:w="10" w:type="dxa"/>
          <w:right w:w="10" w:type="dxa"/>
        </w:tblCellMar>
        <w:tblLook w:val="0000" w:firstRow="0" w:lastRow="0" w:firstColumn="0" w:lastColumn="0" w:noHBand="0" w:noVBand="0"/>
      </w:tblPr>
      <w:tblGrid>
        <w:gridCol w:w="900"/>
        <w:gridCol w:w="5400"/>
        <w:gridCol w:w="3140"/>
      </w:tblGrid>
      <w:tr w:rsidR="00A254B3" w:rsidRPr="00EC4436" w14:paraId="42B769AB" w14:textId="77777777" w:rsidTr="00F606AC">
        <w:trPr>
          <w:tblHeader/>
        </w:trPr>
        <w:tc>
          <w:tcPr>
            <w:tcW w:w="900" w:type="dxa"/>
            <w:shd w:val="clear" w:color="auto" w:fill="D9E2F3"/>
            <w:tcMar>
              <w:top w:w="40" w:type="dxa"/>
              <w:left w:w="80" w:type="dxa"/>
              <w:bottom w:w="40" w:type="dxa"/>
              <w:right w:w="80" w:type="dxa"/>
            </w:tcMar>
            <w:vAlign w:val="center"/>
          </w:tcPr>
          <w:p w14:paraId="7E0D2A4B" w14:textId="77777777" w:rsidR="00A254B3" w:rsidRPr="00EC4436" w:rsidRDefault="00A254B3"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Moduł</w:t>
            </w:r>
          </w:p>
        </w:tc>
        <w:tc>
          <w:tcPr>
            <w:tcW w:w="5400" w:type="dxa"/>
            <w:shd w:val="clear" w:color="auto" w:fill="D9E2F3"/>
            <w:tcMar>
              <w:top w:w="40" w:type="dxa"/>
              <w:left w:w="80" w:type="dxa"/>
              <w:bottom w:w="40" w:type="dxa"/>
              <w:right w:w="80" w:type="dxa"/>
            </w:tcMar>
            <w:vAlign w:val="center"/>
          </w:tcPr>
          <w:p w14:paraId="5A1C873D" w14:textId="77777777" w:rsidR="00A254B3" w:rsidRPr="00EC4436" w:rsidRDefault="00A254B3"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Zakres</w:t>
            </w:r>
          </w:p>
        </w:tc>
        <w:tc>
          <w:tcPr>
            <w:tcW w:w="3140" w:type="dxa"/>
            <w:shd w:val="clear" w:color="auto" w:fill="D9E2F3"/>
            <w:tcMar>
              <w:top w:w="40" w:type="dxa"/>
              <w:left w:w="80" w:type="dxa"/>
              <w:bottom w:w="40" w:type="dxa"/>
              <w:right w:w="80" w:type="dxa"/>
            </w:tcMar>
            <w:vAlign w:val="center"/>
          </w:tcPr>
          <w:p w14:paraId="137D2314" w14:textId="77777777" w:rsidR="00A254B3" w:rsidRPr="00EC4436" w:rsidRDefault="00A254B3"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Realizatorzy</w:t>
            </w:r>
          </w:p>
        </w:tc>
      </w:tr>
      <w:tr w:rsidR="00A254B3" w:rsidRPr="00EC4436" w14:paraId="43BC3D72" w14:textId="77777777" w:rsidTr="00F606AC">
        <w:tc>
          <w:tcPr>
            <w:tcW w:w="900" w:type="dxa"/>
            <w:tcMar>
              <w:top w:w="40" w:type="dxa"/>
              <w:left w:w="80" w:type="dxa"/>
              <w:bottom w:w="40" w:type="dxa"/>
              <w:right w:w="80" w:type="dxa"/>
            </w:tcMar>
            <w:vAlign w:val="center"/>
          </w:tcPr>
          <w:p w14:paraId="115D8FD4"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I</w:t>
            </w:r>
          </w:p>
        </w:tc>
        <w:tc>
          <w:tcPr>
            <w:tcW w:w="5400" w:type="dxa"/>
            <w:tcMar>
              <w:top w:w="40" w:type="dxa"/>
              <w:left w:w="80" w:type="dxa"/>
              <w:bottom w:w="40" w:type="dxa"/>
              <w:right w:w="80" w:type="dxa"/>
            </w:tcMar>
            <w:vAlign w:val="center"/>
          </w:tcPr>
          <w:p w14:paraId="4D636F2A"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Grupowe zajęcia z zakresu orientacji i doradztwa zawodowego</w:t>
            </w:r>
          </w:p>
        </w:tc>
        <w:tc>
          <w:tcPr>
            <w:tcW w:w="3140" w:type="dxa"/>
            <w:tcMar>
              <w:top w:w="40" w:type="dxa"/>
              <w:left w:w="80" w:type="dxa"/>
              <w:bottom w:w="40" w:type="dxa"/>
              <w:right w:w="80" w:type="dxa"/>
            </w:tcMar>
            <w:vAlign w:val="center"/>
          </w:tcPr>
          <w:p w14:paraId="7AAC6C1B"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doradca zawodowy, wychowawcy</w:t>
            </w:r>
          </w:p>
        </w:tc>
      </w:tr>
      <w:tr w:rsidR="00A254B3" w:rsidRPr="00EC4436" w14:paraId="57E64F86" w14:textId="77777777" w:rsidTr="00F606AC">
        <w:tc>
          <w:tcPr>
            <w:tcW w:w="900" w:type="dxa"/>
            <w:shd w:val="clear" w:color="auto" w:fill="F2F5FB"/>
            <w:tcMar>
              <w:top w:w="40" w:type="dxa"/>
              <w:left w:w="80" w:type="dxa"/>
              <w:bottom w:w="40" w:type="dxa"/>
              <w:right w:w="80" w:type="dxa"/>
            </w:tcMar>
            <w:vAlign w:val="center"/>
          </w:tcPr>
          <w:p w14:paraId="278E1F26"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II</w:t>
            </w:r>
          </w:p>
        </w:tc>
        <w:tc>
          <w:tcPr>
            <w:tcW w:w="5400" w:type="dxa"/>
            <w:shd w:val="clear" w:color="auto" w:fill="F2F5FB"/>
            <w:tcMar>
              <w:top w:w="40" w:type="dxa"/>
              <w:left w:w="80" w:type="dxa"/>
              <w:bottom w:w="40" w:type="dxa"/>
              <w:right w:w="80" w:type="dxa"/>
            </w:tcMar>
            <w:vAlign w:val="center"/>
          </w:tcPr>
          <w:p w14:paraId="124DBB64"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Indywidualne konsultacje i porady dla uczniów</w:t>
            </w:r>
          </w:p>
        </w:tc>
        <w:tc>
          <w:tcPr>
            <w:tcW w:w="3140" w:type="dxa"/>
            <w:shd w:val="clear" w:color="auto" w:fill="F2F5FB"/>
            <w:tcMar>
              <w:top w:w="40" w:type="dxa"/>
              <w:left w:w="80" w:type="dxa"/>
              <w:bottom w:w="40" w:type="dxa"/>
              <w:right w:w="80" w:type="dxa"/>
            </w:tcMar>
            <w:vAlign w:val="center"/>
          </w:tcPr>
          <w:p w14:paraId="4B1AA2DA"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doradca zawodowy, pedagog, psycholog</w:t>
            </w:r>
          </w:p>
        </w:tc>
      </w:tr>
      <w:tr w:rsidR="00A254B3" w:rsidRPr="00EC4436" w14:paraId="75365EA9" w14:textId="77777777" w:rsidTr="00F606AC">
        <w:tc>
          <w:tcPr>
            <w:tcW w:w="900" w:type="dxa"/>
            <w:tcMar>
              <w:top w:w="40" w:type="dxa"/>
              <w:left w:w="80" w:type="dxa"/>
              <w:bottom w:w="40" w:type="dxa"/>
              <w:right w:w="80" w:type="dxa"/>
            </w:tcMar>
            <w:vAlign w:val="center"/>
          </w:tcPr>
          <w:p w14:paraId="3985A8B6"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III</w:t>
            </w:r>
          </w:p>
        </w:tc>
        <w:tc>
          <w:tcPr>
            <w:tcW w:w="5400" w:type="dxa"/>
            <w:tcMar>
              <w:top w:w="40" w:type="dxa"/>
              <w:left w:w="80" w:type="dxa"/>
              <w:bottom w:w="40" w:type="dxa"/>
              <w:right w:w="80" w:type="dxa"/>
            </w:tcMar>
            <w:vAlign w:val="center"/>
          </w:tcPr>
          <w:p w14:paraId="57A63092"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Działania doradcze skierowane do rodziców</w:t>
            </w:r>
          </w:p>
        </w:tc>
        <w:tc>
          <w:tcPr>
            <w:tcW w:w="3140" w:type="dxa"/>
            <w:tcMar>
              <w:top w:w="40" w:type="dxa"/>
              <w:left w:w="80" w:type="dxa"/>
              <w:bottom w:w="40" w:type="dxa"/>
              <w:right w:w="80" w:type="dxa"/>
            </w:tcMar>
            <w:vAlign w:val="center"/>
          </w:tcPr>
          <w:p w14:paraId="1DA244CE"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doradca zawodowy, wychowawcy, dyrektor</w:t>
            </w:r>
          </w:p>
        </w:tc>
      </w:tr>
      <w:tr w:rsidR="00A254B3" w:rsidRPr="00EC4436" w14:paraId="7265BAF9" w14:textId="77777777" w:rsidTr="00F606AC">
        <w:tc>
          <w:tcPr>
            <w:tcW w:w="900" w:type="dxa"/>
            <w:shd w:val="clear" w:color="auto" w:fill="F2F5FB"/>
            <w:tcMar>
              <w:top w:w="40" w:type="dxa"/>
              <w:left w:w="80" w:type="dxa"/>
              <w:bottom w:w="40" w:type="dxa"/>
              <w:right w:w="80" w:type="dxa"/>
            </w:tcMar>
            <w:vAlign w:val="center"/>
          </w:tcPr>
          <w:p w14:paraId="41DA72B4"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IV</w:t>
            </w:r>
          </w:p>
        </w:tc>
        <w:tc>
          <w:tcPr>
            <w:tcW w:w="5400" w:type="dxa"/>
            <w:shd w:val="clear" w:color="auto" w:fill="F2F5FB"/>
            <w:tcMar>
              <w:top w:w="40" w:type="dxa"/>
              <w:left w:w="80" w:type="dxa"/>
              <w:bottom w:w="40" w:type="dxa"/>
              <w:right w:w="80" w:type="dxa"/>
            </w:tcMar>
            <w:vAlign w:val="center"/>
          </w:tcPr>
          <w:p w14:paraId="746F4039"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Orientacja zawodowa na zajęciach przedmiotowych i wychowawczych</w:t>
            </w:r>
          </w:p>
        </w:tc>
        <w:tc>
          <w:tcPr>
            <w:tcW w:w="3140" w:type="dxa"/>
            <w:shd w:val="clear" w:color="auto" w:fill="F2F5FB"/>
            <w:tcMar>
              <w:top w:w="40" w:type="dxa"/>
              <w:left w:w="80" w:type="dxa"/>
              <w:bottom w:w="40" w:type="dxa"/>
              <w:right w:w="80" w:type="dxa"/>
            </w:tcMar>
            <w:vAlign w:val="center"/>
          </w:tcPr>
          <w:p w14:paraId="6AFFCCEE" w14:textId="77777777" w:rsidR="00A254B3" w:rsidRPr="00EC4436" w:rsidRDefault="00A254B3"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wszyscy nauczyciele</w:t>
            </w:r>
          </w:p>
        </w:tc>
      </w:tr>
    </w:tbl>
    <w:p w14:paraId="43C2CDAE" w14:textId="77777777" w:rsidR="00A254B3" w:rsidRPr="00EC4436" w:rsidRDefault="00A254B3" w:rsidP="00A254B3">
      <w:pPr>
        <w:rPr>
          <w:rFonts w:ascii="Times New Roman" w:hAnsi="Times New Roman" w:cs="Times New Roman"/>
          <w:sz w:val="24"/>
          <w:szCs w:val="24"/>
        </w:rPr>
      </w:pPr>
    </w:p>
    <w:p w14:paraId="184C4BA9" w14:textId="77777777" w:rsidR="00A254B3" w:rsidRPr="00EC4436" w:rsidRDefault="00A254B3" w:rsidP="00A254B3">
      <w:pPr>
        <w:spacing w:after="60" w:line="276" w:lineRule="auto"/>
        <w:jc w:val="both"/>
        <w:rPr>
          <w:rFonts w:ascii="Times New Roman" w:hAnsi="Times New Roman" w:cs="Times New Roman"/>
          <w:b/>
          <w:bCs/>
          <w:sz w:val="24"/>
          <w:szCs w:val="24"/>
        </w:rPr>
      </w:pPr>
      <w:r w:rsidRPr="00EC4436">
        <w:rPr>
          <w:rFonts w:ascii="Times New Roman" w:hAnsi="Times New Roman" w:cs="Times New Roman"/>
          <w:b/>
          <w:bCs/>
          <w:sz w:val="24"/>
          <w:szCs w:val="24"/>
        </w:rPr>
        <w:t>3. ORGANIZACJA DORADZTWA ZAWODOWEGO W SZKOLE</w:t>
      </w:r>
    </w:p>
    <w:p w14:paraId="6C04DB79" w14:textId="77777777" w:rsidR="00D078B2" w:rsidRPr="00EC4436" w:rsidRDefault="00D078B2" w:rsidP="00A254B3">
      <w:pPr>
        <w:spacing w:after="60" w:line="276" w:lineRule="auto"/>
        <w:jc w:val="both"/>
        <w:rPr>
          <w:rFonts w:ascii="Times New Roman" w:hAnsi="Times New Roman" w:cs="Times New Roman"/>
          <w:b/>
          <w:bCs/>
          <w:sz w:val="24"/>
          <w:szCs w:val="24"/>
        </w:rPr>
      </w:pPr>
    </w:p>
    <w:p w14:paraId="7A112334" w14:textId="07C641C3" w:rsidR="00A254B3" w:rsidRPr="00EC4436" w:rsidRDefault="00A254B3" w:rsidP="00A254B3">
      <w:pPr>
        <w:spacing w:after="60" w:line="276" w:lineRule="auto"/>
        <w:jc w:val="both"/>
        <w:rPr>
          <w:rFonts w:ascii="Times New Roman" w:hAnsi="Times New Roman" w:cs="Times New Roman"/>
          <w:sz w:val="24"/>
          <w:szCs w:val="24"/>
        </w:rPr>
      </w:pPr>
      <w:r w:rsidRPr="00EC4436">
        <w:rPr>
          <w:rFonts w:ascii="Times New Roman" w:hAnsi="Times New Roman" w:cs="Times New Roman"/>
          <w:sz w:val="24"/>
          <w:szCs w:val="24"/>
        </w:rPr>
        <w:t xml:space="preserve">Doradztwo zawodowe w Szkole Podstawowej nr 3 im. Bohaterów Powiśla Dąbrowskiego </w:t>
      </w:r>
      <w:r w:rsidR="0049460E" w:rsidRPr="00EC4436">
        <w:rPr>
          <w:rFonts w:ascii="Times New Roman" w:hAnsi="Times New Roman" w:cs="Times New Roman"/>
          <w:sz w:val="24"/>
          <w:szCs w:val="24"/>
        </w:rPr>
        <w:t xml:space="preserve">      </w:t>
      </w:r>
      <w:r w:rsidRPr="00EC4436">
        <w:rPr>
          <w:rFonts w:ascii="Times New Roman" w:hAnsi="Times New Roman" w:cs="Times New Roman"/>
          <w:sz w:val="24"/>
          <w:szCs w:val="24"/>
        </w:rPr>
        <w:t>w Dąbrowie Tarnowskiej ma charakter systemowy, planowy, ciągły i interdyscyplinarny. Obejmuje działania podejmowane na wszystkich etapach edukacyjnych – od klas I–III, poprzez klasy IV–VI, aż po klasy VII–VIII – z uwzględnieniem wieku, możliwości psychofizycznych, potrzeb rozwojowych i edukacyjnych oraz indywidualnej sytuacji uczniów.</w:t>
      </w:r>
      <w:r w:rsidR="006A253A" w:rsidRPr="00EC4436">
        <w:rPr>
          <w:rFonts w:ascii="Times New Roman" w:hAnsi="Times New Roman" w:cs="Times New Roman"/>
          <w:sz w:val="24"/>
          <w:szCs w:val="24"/>
        </w:rPr>
        <w:t xml:space="preserve"> </w:t>
      </w:r>
      <w:r w:rsidRPr="00EC4436">
        <w:rPr>
          <w:rFonts w:ascii="Times New Roman" w:hAnsi="Times New Roman" w:cs="Times New Roman"/>
          <w:sz w:val="24"/>
          <w:szCs w:val="24"/>
        </w:rPr>
        <w:t>Realizacja doradztwa zawodowego jest zadaniem całej społeczności szkolnej. Obejmuje współpracę dyrektora szkoły, szkolnego doradcy zawodowego, wychowawców, nauczycieli przedmiotów, pedagoga, pedagoga specjalnego, psychologa, nauczyciela bibliotekarza, rodziców oraz – w miarę potrzeb i możliwości – przedstawicieli pracodawców, instytucji rynku pracy, szkół ponadpodstawowych, poradni psychologiczno-pedagogicznej, samorządu terytorialnego i innych partnerów środowiska lokalnego.</w:t>
      </w:r>
    </w:p>
    <w:p w14:paraId="7E808D1B" w14:textId="77777777" w:rsidR="00A254B3" w:rsidRPr="00EC4436" w:rsidRDefault="00A254B3" w:rsidP="00A254B3">
      <w:pPr>
        <w:spacing w:after="60" w:line="276" w:lineRule="auto"/>
        <w:jc w:val="both"/>
        <w:rPr>
          <w:rFonts w:ascii="Times New Roman" w:hAnsi="Times New Roman" w:cs="Times New Roman"/>
          <w:sz w:val="24"/>
          <w:szCs w:val="24"/>
        </w:rPr>
      </w:pPr>
      <w:r w:rsidRPr="00EC4436">
        <w:rPr>
          <w:rFonts w:ascii="Times New Roman" w:hAnsi="Times New Roman" w:cs="Times New Roman"/>
          <w:sz w:val="24"/>
          <w:szCs w:val="24"/>
        </w:rPr>
        <w:t>Koordynację działań związanych z realizacją Wewnątrzszkolnego Systemu Doradztwa Zawodowego powierza się szkolnemu doradcy zawodowemu lub innemu nauczycielowi wyznaczonemu przez dyrektora szkoły, zgodnie z obowiązującymi przepisami.</w:t>
      </w:r>
    </w:p>
    <w:p w14:paraId="794D0454" w14:textId="77777777" w:rsidR="00A254B3" w:rsidRPr="00EC4436" w:rsidRDefault="00A254B3" w:rsidP="00A254B3">
      <w:p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Doradztwo zawodowe jest realizowane poprzez:</w:t>
      </w:r>
    </w:p>
    <w:p w14:paraId="1AAC052D"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zajęcia edukacyjne i wychowawcze;</w:t>
      </w:r>
    </w:p>
    <w:p w14:paraId="544F5029"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zajęcia z zakresu doradztwa zawodowego w klasach VII–VIII;</w:t>
      </w:r>
    </w:p>
    <w:p w14:paraId="01C3134F"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działania realizowane podczas godzin z wychowawcą;</w:t>
      </w:r>
    </w:p>
    <w:p w14:paraId="33C86C15"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zajęcia prowadzone przez pedagoga, psychologa i innych specjalistów;</w:t>
      </w:r>
    </w:p>
    <w:p w14:paraId="2AE725D1"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projekty edukacyjne i interdyscyplinarne;</w:t>
      </w:r>
    </w:p>
    <w:p w14:paraId="00A298A6"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spotkania z przedstawicielami różnych zawodów;</w:t>
      </w:r>
    </w:p>
    <w:p w14:paraId="78C6C3FC"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wizyty zawodoznawcze;</w:t>
      </w:r>
    </w:p>
    <w:p w14:paraId="7C5996C7"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wycieczki edukacyjne i edukacyjno-zawodowe;</w:t>
      </w:r>
    </w:p>
    <w:p w14:paraId="13FA3BD1"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współpracę z pracodawcami i instytucjami rynku pracy;</w:t>
      </w:r>
    </w:p>
    <w:p w14:paraId="01D58D95"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konsultacje indywidualne i grupowe;</w:t>
      </w:r>
    </w:p>
    <w:p w14:paraId="78A539A2"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działania informacyjne skierowane do uczniów i rodziców;</w:t>
      </w:r>
    </w:p>
    <w:p w14:paraId="75A0F802" w14:textId="77777777"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wykorzystanie cyfrowych narzędzi doradztwa zawodowego;</w:t>
      </w:r>
    </w:p>
    <w:p w14:paraId="3B5754BF" w14:textId="169F0E19" w:rsidR="00A254B3" w:rsidRPr="00EC4436" w:rsidRDefault="00A254B3" w:rsidP="00A254B3">
      <w:pPr>
        <w:numPr>
          <w:ilvl w:val="0"/>
          <w:numId w:val="13"/>
        </w:numPr>
        <w:spacing w:after="60" w:line="276" w:lineRule="auto"/>
        <w:rPr>
          <w:rFonts w:ascii="Times New Roman" w:hAnsi="Times New Roman" w:cs="Times New Roman"/>
          <w:sz w:val="24"/>
          <w:szCs w:val="24"/>
        </w:rPr>
      </w:pPr>
      <w:r w:rsidRPr="00EC4436">
        <w:rPr>
          <w:rFonts w:ascii="Times New Roman" w:hAnsi="Times New Roman" w:cs="Times New Roman"/>
          <w:sz w:val="24"/>
          <w:szCs w:val="24"/>
        </w:rPr>
        <w:t>działania związane z przedsiębiorczością, wolontariatem, samorządnością</w:t>
      </w:r>
      <w:r w:rsidR="00204EC4" w:rsidRPr="00EC4436">
        <w:rPr>
          <w:rFonts w:ascii="Times New Roman" w:hAnsi="Times New Roman" w:cs="Times New Roman"/>
          <w:sz w:val="24"/>
          <w:szCs w:val="24"/>
        </w:rPr>
        <w:t xml:space="preserve">                     </w:t>
      </w:r>
      <w:r w:rsidRPr="00EC4436">
        <w:rPr>
          <w:rFonts w:ascii="Times New Roman" w:hAnsi="Times New Roman" w:cs="Times New Roman"/>
          <w:sz w:val="24"/>
          <w:szCs w:val="24"/>
        </w:rPr>
        <w:t xml:space="preserve"> i aktywnością społeczną.</w:t>
      </w:r>
    </w:p>
    <w:p w14:paraId="5645531B"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3.1. Zadania dyrektora szkoły</w:t>
      </w:r>
    </w:p>
    <w:p w14:paraId="3C921BB5"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odpowiada za organizację i prawidłową realizację doradztwa zawodowego w szkole;</w:t>
      </w:r>
    </w:p>
    <w:p w14:paraId="4C3DD3FB"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wyznacza nauczyciela pełniącego funkcję koordynatora (szkolnego doradcy zawodowego) i zatwierdza roczny program realizacji doradztwa zawodowego do 30 września;</w:t>
      </w:r>
    </w:p>
    <w:p w14:paraId="7AFA2D3B"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zapewnia warunki kadrowe, organizacyjne i finansowe do realizacji WSDZ;</w:t>
      </w:r>
    </w:p>
    <w:p w14:paraId="6AA62399" w14:textId="542D2A8A"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wspiera współpracę szkoły z pracodawcami, branżowymi centrami umiejętności </w:t>
      </w:r>
      <w:r w:rsidR="00204EC4"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 instytucjami rynku pracy;</w:t>
      </w:r>
    </w:p>
    <w:p w14:paraId="02B08578"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organizuje wspomaganie szkoły w realizacji zadań z zakresu doradztwa (doskonalenie nauczycieli, dostęp do narzędzi cyfrowych).</w:t>
      </w:r>
    </w:p>
    <w:p w14:paraId="48FCFAC0"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Dyrektor monitoruje realizację programu doradztwa zawodowego oraz wykorzystuje wyniki ewaluacji przy planowaniu działań na kolejny rok szkolny.</w:t>
      </w:r>
    </w:p>
    <w:p w14:paraId="3F6D9DC6"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3.2. Zadania szkolnego doradcy zawodowego</w:t>
      </w:r>
    </w:p>
    <w:p w14:paraId="6B4A85DA"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opracowuje WSDZ oraz — we współpracy z nauczycielami, wychowawcami, pedagogiem, psychologiem oraz pracodawcami i partnerami branżowymi — roczny program realizacji doradztwa i koordynuje jego wykonanie;</w:t>
      </w:r>
    </w:p>
    <w:p w14:paraId="24FDDCA1" w14:textId="2A1629C9"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systematycznie analizuje prognozy zapotrzebowania na pracowników oraz wyniki monitoringu karier absolwentów i wykorzystuje te dane w pracy z uczniami </w:t>
      </w:r>
      <w:r w:rsidR="00204EC4"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 rodzicami;</w:t>
      </w:r>
    </w:p>
    <w:p w14:paraId="3A05DDA3" w14:textId="5506A1AC"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prowadzi zajęcia z zakresu doradztwa zawodowego oraz indywidualne porady </w:t>
      </w:r>
      <w:r w:rsidR="00204EC4"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 konsultacje;</w:t>
      </w:r>
    </w:p>
    <w:p w14:paraId="0E148531"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gromadzi, aktualizuje i udostępnia informacje edukacyjno-zawodowe właściwe dla danego etapu kształcenia;</w:t>
      </w:r>
    </w:p>
    <w:p w14:paraId="44466D83"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wykorzystuje cyfrowe narzędzia doradztwa: platformy edukacyjne, ogólnopolskie bazy zawodów, narzędzia komunikacji z uczniami i rodzicami;</w:t>
      </w:r>
    </w:p>
    <w:p w14:paraId="5CE403B8"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organizuje współpracę z otoczeniem społeczno-gospodarczym szkoły oraz wizyty zawodoznawcze;</w:t>
      </w:r>
    </w:p>
    <w:p w14:paraId="326F8E79"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monitoruje i ewaluuje realizację WSDZ oraz sporządza sprawozdanie roczne.</w:t>
      </w:r>
    </w:p>
    <w:p w14:paraId="75C7B487"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3.3. Zadania wychowawców</w:t>
      </w:r>
    </w:p>
    <w:p w14:paraId="0965A34C"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określają wspólnie z uczniami ich mocne strony, predyspozycje i zainteresowania;</w:t>
      </w:r>
    </w:p>
    <w:p w14:paraId="1B363EA7" w14:textId="1CC3F114"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realizują tematy z zakresu orientacji i doradztwa zawodowego na godzinach </w:t>
      </w:r>
      <w:r w:rsidR="00204EC4"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z wychowawcą;</w:t>
      </w:r>
    </w:p>
    <w:p w14:paraId="0B0E4E4F"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włączają zagadnienia doradcze do planów pracy wychowawczej oddziału;</w:t>
      </w:r>
    </w:p>
    <w:p w14:paraId="3EDEE4AC"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współpracują z rodzicami w planowaniu ścieżki edukacyjno-zawodowej dzieci;</w:t>
      </w:r>
    </w:p>
    <w:p w14:paraId="07F76844"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wskazują uczniom specjalistów udzielających wsparcia oraz współpracują z doradcą zawodowym.</w:t>
      </w:r>
    </w:p>
    <w:p w14:paraId="39679AA5"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3.4. Zadania nauczycieli przedmiotów</w:t>
      </w:r>
    </w:p>
    <w:p w14:paraId="56A490A5" w14:textId="00E3E6D4"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eksponują związki treści nauczanego przedmiotu ze światem zawodów </w:t>
      </w:r>
      <w:r w:rsidR="00204EC4"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 wymaganiami rynku pracy;</w:t>
      </w:r>
    </w:p>
    <w:p w14:paraId="024DE894"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rozwijają zainteresowania i uzdolnienia uczniów poprzez zajęcia, projekty i konkursy;</w:t>
      </w:r>
    </w:p>
    <w:p w14:paraId="01E0390E"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wskazują praktyczne zastosowania wiedzy przedmiotowej w wybranych zawodach;</w:t>
      </w:r>
    </w:p>
    <w:p w14:paraId="11F985EA"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współtworzą z doradcą działania modułu IV (orientacja zawodowa na lekcjach).</w:t>
      </w:r>
    </w:p>
    <w:p w14:paraId="2C93127C"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3.5. Zadania pedagoga i psychologa szkolnego</w:t>
      </w:r>
    </w:p>
    <w:p w14:paraId="2138DEE8"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wspierają rozpoznawanie predyspozycji, zainteresowań i potrzeb uczniów, w tym uczniów ze specjalnymi potrzebami edukacyjnymi;</w:t>
      </w:r>
    </w:p>
    <w:p w14:paraId="1DCC32F7"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prowadzą działania z zakresu pomocy psychologiczno-pedagogicznej wspierające podejmowanie decyzji edukacyjno-zawodowych;</w:t>
      </w:r>
    </w:p>
    <w:p w14:paraId="3DCBE88D" w14:textId="0472A7B6"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współpracują z poradnią psychologiczno-pedagogiczną w zakresie diagnozy </w:t>
      </w:r>
      <w:r w:rsidR="00204EC4"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 wsparcia;</w:t>
      </w:r>
    </w:p>
    <w:p w14:paraId="52A53340"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wspierają doradcę zawodowego w pracy z uczniem i rodzicem.</w:t>
      </w:r>
    </w:p>
    <w:p w14:paraId="30FFBD82"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3.6. Zadania nauczyciela bibliotekarza</w:t>
      </w:r>
    </w:p>
    <w:p w14:paraId="5E15F021"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gromadzi, opracowuje i udostępnia zasoby informacji edukacyjno-zawodowej (publikacje, multimedia, materiały o zawodach i szkołach);</w:t>
      </w:r>
    </w:p>
    <w:p w14:paraId="0AA9FBE8" w14:textId="48B557FE"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współtworzy szkolny kącik informacji zawodowej oraz wspiera uczniów </w:t>
      </w:r>
      <w:r w:rsidR="0049460E"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w wyszukiwaniu rzetelnych źródeł cyfrowych;</w:t>
      </w:r>
    </w:p>
    <w:p w14:paraId="3631A58F" w14:textId="77777777" w:rsidR="001E3921" w:rsidRPr="00EC4436" w:rsidRDefault="001E3921" w:rsidP="001E3921">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informuje o nowościach wydawniczych i zasobach ogólnodostępnych platform edukacyjnych.</w:t>
      </w:r>
    </w:p>
    <w:p w14:paraId="29A93438"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3.7. Współpraca z rodzicami — założenia organizacyjne</w:t>
      </w:r>
    </w:p>
    <w:p w14:paraId="185187D8" w14:textId="3FFB9023" w:rsidR="001E3921" w:rsidRPr="00EC4436" w:rsidRDefault="001E3921" w:rsidP="001E3921">
      <w:p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Rodzice są stałymi partnerami działań doradczych. Szkoła zapewnia im udział w spotkaniach, warsztatach i wydarzeniach wspierających planowanie kariery dzieci oraz zapoznaje ich </w:t>
      </w:r>
      <w:r w:rsidR="0049460E"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 xml:space="preserve">z cyfrowymi narzędziami doradztwa. </w:t>
      </w:r>
    </w:p>
    <w:p w14:paraId="0AD5269D" w14:textId="77777777" w:rsidR="001E3921" w:rsidRPr="00EC4436" w:rsidRDefault="001E3921" w:rsidP="001E3921">
      <w:p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 zadań i roli rodziców należy w szczególności:</w:t>
      </w:r>
    </w:p>
    <w:p w14:paraId="461C91DF" w14:textId="6C396099" w:rsidR="006A253A" w:rsidRPr="00EC4436" w:rsidRDefault="001E3921" w:rsidP="006A253A">
      <w:pPr>
        <w:pStyle w:val="Akapitzlist"/>
        <w:numPr>
          <w:ilvl w:val="0"/>
          <w:numId w:val="26"/>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Wspieranie dziecka w rozpoznawaniu jego zainteresowań, uzdolnień, mocnych stron </w:t>
      </w:r>
      <w:r w:rsidR="0049460E"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 potrzeb</w:t>
      </w:r>
      <w:r w:rsidR="006A253A" w:rsidRPr="00EC4436">
        <w:rPr>
          <w:rFonts w:ascii="Times New Roman" w:eastAsia="Calibri" w:hAnsi="Times New Roman" w:cs="Times New Roman"/>
          <w:kern w:val="0"/>
          <w:sz w:val="24"/>
          <w:szCs w:val="24"/>
          <w:lang w:eastAsia="pl-PL"/>
          <w14:ligatures w14:val="none"/>
        </w:rPr>
        <w:t xml:space="preserve">. </w:t>
      </w:r>
    </w:p>
    <w:p w14:paraId="330334E3" w14:textId="77777777" w:rsidR="006A253A" w:rsidRPr="00EC4436" w:rsidRDefault="001E3921" w:rsidP="006A253A">
      <w:pPr>
        <w:pStyle w:val="Akapitzlist"/>
        <w:numPr>
          <w:ilvl w:val="0"/>
          <w:numId w:val="26"/>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Towarzyszenie dziecku w procesie podejmowania decyzji dotyczących dalszego kształcenia, z uwzględnieniem jego możliwości, zainteresowań i predyspozycji.</w:t>
      </w:r>
      <w:r w:rsidR="006A253A" w:rsidRPr="00EC4436">
        <w:rPr>
          <w:rFonts w:ascii="Times New Roman" w:eastAsia="Calibri" w:hAnsi="Times New Roman" w:cs="Times New Roman"/>
          <w:kern w:val="0"/>
          <w:sz w:val="24"/>
          <w:szCs w:val="24"/>
          <w:lang w:eastAsia="pl-PL"/>
          <w14:ligatures w14:val="none"/>
        </w:rPr>
        <w:t xml:space="preserve"> </w:t>
      </w:r>
    </w:p>
    <w:p w14:paraId="22B6AD27" w14:textId="77777777" w:rsidR="006A253A" w:rsidRPr="00EC4436" w:rsidRDefault="001E3921" w:rsidP="006A253A">
      <w:pPr>
        <w:pStyle w:val="Akapitzlist"/>
        <w:numPr>
          <w:ilvl w:val="0"/>
          <w:numId w:val="26"/>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Korzystanie z konsultacji i informacji udostępnianych przez szkołę oraz doradcę zawodowego.</w:t>
      </w:r>
      <w:r w:rsidR="006A253A" w:rsidRPr="00EC4436">
        <w:rPr>
          <w:rFonts w:ascii="Times New Roman" w:eastAsia="Calibri" w:hAnsi="Times New Roman" w:cs="Times New Roman"/>
          <w:kern w:val="0"/>
          <w:sz w:val="24"/>
          <w:szCs w:val="24"/>
          <w:lang w:eastAsia="pl-PL"/>
          <w14:ligatures w14:val="none"/>
        </w:rPr>
        <w:t xml:space="preserve"> </w:t>
      </w:r>
    </w:p>
    <w:p w14:paraId="6850EA12" w14:textId="402887AA" w:rsidR="006A253A" w:rsidRPr="00EC4436" w:rsidRDefault="001E3921" w:rsidP="006A253A">
      <w:pPr>
        <w:pStyle w:val="Akapitzlist"/>
        <w:numPr>
          <w:ilvl w:val="0"/>
          <w:numId w:val="26"/>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Współpraca z wychowawcą, doradcą zawodowym, pedagogiem i psychologiem </w:t>
      </w:r>
      <w:r w:rsidR="0049460E"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w sytuacjach wymagających dodatkowego wsparcia.</w:t>
      </w:r>
      <w:r w:rsidR="006A253A" w:rsidRPr="00EC4436">
        <w:rPr>
          <w:rFonts w:ascii="Times New Roman" w:eastAsia="Calibri" w:hAnsi="Times New Roman" w:cs="Times New Roman"/>
          <w:kern w:val="0"/>
          <w:sz w:val="24"/>
          <w:szCs w:val="24"/>
          <w:lang w:eastAsia="pl-PL"/>
          <w14:ligatures w14:val="none"/>
        </w:rPr>
        <w:t xml:space="preserve"> </w:t>
      </w:r>
    </w:p>
    <w:p w14:paraId="7BC9CEC4" w14:textId="77777777" w:rsidR="006A253A" w:rsidRPr="00EC4436" w:rsidRDefault="001E3921" w:rsidP="006A253A">
      <w:pPr>
        <w:pStyle w:val="Akapitzlist"/>
        <w:numPr>
          <w:ilvl w:val="0"/>
          <w:numId w:val="26"/>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 miarę możliwości – udział w spotkaniach, warsztatach, prezentacjach i innych przedsięwzięciach organizowanych przez szkołę w ramach WSDZ.</w:t>
      </w:r>
      <w:r w:rsidR="006A253A" w:rsidRPr="00EC4436">
        <w:rPr>
          <w:rFonts w:ascii="Times New Roman" w:eastAsia="Calibri" w:hAnsi="Times New Roman" w:cs="Times New Roman"/>
          <w:kern w:val="0"/>
          <w:sz w:val="24"/>
          <w:szCs w:val="24"/>
          <w:lang w:eastAsia="pl-PL"/>
          <w14:ligatures w14:val="none"/>
        </w:rPr>
        <w:t xml:space="preserve"> </w:t>
      </w:r>
    </w:p>
    <w:p w14:paraId="5B4516F1" w14:textId="6C775F92" w:rsidR="001E3921" w:rsidRPr="00EC4436" w:rsidRDefault="001E3921" w:rsidP="001E3921">
      <w:pPr>
        <w:pStyle w:val="Akapitzlist"/>
        <w:numPr>
          <w:ilvl w:val="0"/>
          <w:numId w:val="26"/>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Dzielenie się – za zgodą i w odpowiedniej formie – własnymi doświadczeniami edukacyjnymi i zawodowymi, jeżeli może to stanowić dla uczniów wartościowe źródło wiedzy o świecie pracy. </w:t>
      </w:r>
    </w:p>
    <w:p w14:paraId="58280B2D" w14:textId="77777777" w:rsidR="001E3921" w:rsidRPr="00EC4436" w:rsidRDefault="001E3921" w:rsidP="001E3921">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3.8. Współpraca z instytucjami zewnętrznymi — założenia organizacyjne</w:t>
      </w:r>
    </w:p>
    <w:p w14:paraId="169486C8" w14:textId="4D4BB264" w:rsidR="008D056D" w:rsidRPr="00EC4436" w:rsidRDefault="001E3921" w:rsidP="001E3921">
      <w:p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Szkoła współpracuje m.in. z poradniami psychologiczno-pedagogicznymi, publicznymi służbami zatrudnienia, Ochotniczymi Hufcami Pracy, agencjami zatrudnienia, pracodawcami, branżowymi centrami umiejętności oraz szkołami ponadpodstawowymi. Szczegóły określa rozdział 7.</w:t>
      </w:r>
    </w:p>
    <w:p w14:paraId="21DD8753" w14:textId="77777777" w:rsidR="008D056D" w:rsidRPr="00EC4436" w:rsidRDefault="008D056D" w:rsidP="008D056D">
      <w:pPr>
        <w:keepNext/>
        <w:spacing w:before="320" w:after="140" w:line="240" w:lineRule="auto"/>
        <w:outlineLvl w:val="0"/>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4. Program działań z podziałem na etapy edukacyjne</w:t>
      </w:r>
    </w:p>
    <w:p w14:paraId="4A9D2D94" w14:textId="77777777" w:rsidR="008D056D" w:rsidRPr="00EC4436" w:rsidRDefault="008D056D" w:rsidP="008D056D">
      <w:pPr>
        <w:spacing w:after="12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Treści programowe realizowane są w czterech obszarach: </w:t>
      </w:r>
    </w:p>
    <w:p w14:paraId="0AEA69F9" w14:textId="77777777" w:rsidR="008D056D" w:rsidRPr="00EC4436" w:rsidRDefault="008D056D" w:rsidP="008D056D">
      <w:pPr>
        <w:spacing w:after="12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1.  poznawanie własnych zasobów, </w:t>
      </w:r>
    </w:p>
    <w:p w14:paraId="5DF03BD0" w14:textId="77777777" w:rsidR="008D056D" w:rsidRPr="00EC4436" w:rsidRDefault="008D056D" w:rsidP="008D056D">
      <w:pPr>
        <w:spacing w:after="12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 xml:space="preserve">2.  świat zawodów i rynek pracy, </w:t>
      </w:r>
    </w:p>
    <w:p w14:paraId="643389E7" w14:textId="77777777" w:rsidR="008D056D" w:rsidRPr="00EC4436" w:rsidRDefault="008D056D" w:rsidP="008D056D">
      <w:pPr>
        <w:spacing w:after="12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3.  rynek edukacyjny i uczenie się przez całe życie, </w:t>
      </w:r>
    </w:p>
    <w:p w14:paraId="283E5FFA" w14:textId="77777777" w:rsidR="008D056D" w:rsidRPr="00EC4436" w:rsidRDefault="008D056D" w:rsidP="008D056D">
      <w:pPr>
        <w:spacing w:after="12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4. planowanie własnego rozwoju i podejmowanie decyzji edukacyjno-zawodowych. Zakres dostosowano do etapu rozwojowego ucznia.</w:t>
      </w:r>
    </w:p>
    <w:p w14:paraId="53C40347" w14:textId="293BA1A9" w:rsidR="008D056D" w:rsidRPr="00EC4436" w:rsidRDefault="008D056D" w:rsidP="008D056D">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4.1. Klasy I–III — </w:t>
      </w:r>
      <w:r w:rsidR="0049460E" w:rsidRPr="00EC4436">
        <w:rPr>
          <w:rFonts w:ascii="Times New Roman" w:eastAsia="Calibri" w:hAnsi="Times New Roman" w:cs="Times New Roman"/>
          <w:b/>
          <w:bCs/>
          <w:kern w:val="0"/>
          <w:sz w:val="24"/>
          <w:szCs w:val="24"/>
          <w:lang w:eastAsia="pl-PL"/>
          <w14:ligatures w14:val="none"/>
        </w:rPr>
        <w:t>pre</w:t>
      </w:r>
      <w:r w:rsidRPr="00EC4436">
        <w:rPr>
          <w:rFonts w:ascii="Times New Roman" w:eastAsia="Calibri" w:hAnsi="Times New Roman" w:cs="Times New Roman"/>
          <w:b/>
          <w:bCs/>
          <w:kern w:val="0"/>
          <w:sz w:val="24"/>
          <w:szCs w:val="24"/>
          <w:lang w:eastAsia="pl-PL"/>
          <w14:ligatures w14:val="none"/>
        </w:rPr>
        <w:t>orientacja zawodowa</w:t>
      </w:r>
    </w:p>
    <w:p w14:paraId="6996C3B8" w14:textId="77777777" w:rsidR="008D056D" w:rsidRPr="00EC4436" w:rsidRDefault="008D056D" w:rsidP="008D056D">
      <w:pPr>
        <w:spacing w:before="240" w:after="240" w:line="240" w:lineRule="auto"/>
        <w:ind w:hanging="426"/>
        <w:jc w:val="center"/>
        <w:rPr>
          <w:rFonts w:ascii="Times New Roman" w:eastAsia="Times New Roman" w:hAnsi="Times New Roman" w:cs="Times New Roman"/>
          <w:b/>
          <w:i/>
          <w:iCs/>
          <w:sz w:val="24"/>
          <w:szCs w:val="24"/>
        </w:rPr>
      </w:pPr>
      <w:bookmarkStart w:id="1" w:name="_Hlk187328031"/>
      <w:r w:rsidRPr="00EC4436">
        <w:rPr>
          <w:rFonts w:ascii="Times New Roman" w:eastAsia="Times New Roman" w:hAnsi="Times New Roman" w:cs="Times New Roman"/>
          <w:b/>
          <w:i/>
          <w:iCs/>
          <w:sz w:val="24"/>
          <w:szCs w:val="24"/>
        </w:rPr>
        <w:t xml:space="preserve">TREŚCI PROGRAMOWE Z ZAKRESU DORADZTWA ZAWODOWEGO </w:t>
      </w:r>
    </w:p>
    <w:p w14:paraId="57DF639A" w14:textId="77777777" w:rsidR="008D056D" w:rsidRPr="00EC4436" w:rsidRDefault="008D056D" w:rsidP="008D056D">
      <w:pPr>
        <w:spacing w:before="240" w:after="240" w:line="240" w:lineRule="auto"/>
        <w:ind w:hanging="426"/>
        <w:jc w:val="center"/>
        <w:rPr>
          <w:rFonts w:ascii="Times New Roman" w:eastAsia="Times New Roman" w:hAnsi="Times New Roman" w:cs="Times New Roman"/>
          <w:b/>
          <w:i/>
          <w:iCs/>
          <w:sz w:val="24"/>
          <w:szCs w:val="24"/>
        </w:rPr>
      </w:pPr>
      <w:r w:rsidRPr="00EC4436">
        <w:rPr>
          <w:rFonts w:ascii="Times New Roman" w:eastAsia="Times New Roman" w:hAnsi="Times New Roman" w:cs="Times New Roman"/>
          <w:b/>
          <w:i/>
          <w:iCs/>
          <w:sz w:val="24"/>
          <w:szCs w:val="24"/>
        </w:rPr>
        <w:t>DLA KLAS  I-III SZKOŁY PODSTAWOWEJ</w:t>
      </w:r>
      <w:bookmarkEnd w:id="1"/>
    </w:p>
    <w:p w14:paraId="2FFCEB28" w14:textId="77777777" w:rsidR="008D056D" w:rsidRPr="00EC4436" w:rsidRDefault="008D056D" w:rsidP="008D056D">
      <w:pPr>
        <w:numPr>
          <w:ilvl w:val="0"/>
          <w:numId w:val="17"/>
        </w:numPr>
        <w:spacing w:before="240" w:after="0" w:line="276" w:lineRule="auto"/>
        <w:ind w:left="358" w:hanging="74"/>
        <w:contextualSpacing/>
        <w:jc w:val="both"/>
        <w:rPr>
          <w:rFonts w:ascii="Times New Roman" w:eastAsia="Aptos" w:hAnsi="Times New Roman" w:cs="Times New Roman"/>
          <w:b/>
          <w:bCs/>
          <w:sz w:val="24"/>
          <w:szCs w:val="24"/>
        </w:rPr>
      </w:pPr>
      <w:bookmarkStart w:id="2" w:name="_Hlk187328096"/>
      <w:r w:rsidRPr="00EC4436">
        <w:rPr>
          <w:rFonts w:ascii="Times New Roman" w:eastAsia="Aptos" w:hAnsi="Times New Roman" w:cs="Times New Roman"/>
          <w:b/>
          <w:bCs/>
          <w:sz w:val="24"/>
          <w:szCs w:val="24"/>
        </w:rPr>
        <w:t>Poznanie siebie – uczeń:</w:t>
      </w:r>
    </w:p>
    <w:p w14:paraId="14D619B4" w14:textId="77777777" w:rsidR="008D056D" w:rsidRPr="00EC4436" w:rsidRDefault="008D056D" w:rsidP="008D056D">
      <w:pPr>
        <w:spacing w:line="276" w:lineRule="auto"/>
        <w:ind w:left="360"/>
        <w:contextualSpacing/>
        <w:jc w:val="both"/>
        <w:rPr>
          <w:rFonts w:ascii="Times New Roman" w:eastAsia="Aptos" w:hAnsi="Times New Roman" w:cs="Times New Roman"/>
          <w:b/>
          <w:bCs/>
          <w:sz w:val="24"/>
          <w:szCs w:val="24"/>
        </w:rPr>
      </w:pPr>
    </w:p>
    <w:p w14:paraId="74A4BC65"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bookmarkStart w:id="3" w:name="_Hlk187328155"/>
      <w:r w:rsidRPr="00EC4436">
        <w:rPr>
          <w:rFonts w:ascii="Times New Roman" w:eastAsia="Aptos" w:hAnsi="Times New Roman" w:cs="Times New Roman"/>
          <w:sz w:val="24"/>
          <w:szCs w:val="24"/>
        </w:rPr>
        <w:t>opisuje swoje zainteresowania i określa, w jaki sposób może je rozwijać;</w:t>
      </w:r>
    </w:p>
    <w:p w14:paraId="6EDC5CC2"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prezentuje swoje zainteresowania wobec innych osób;</w:t>
      </w:r>
    </w:p>
    <w:p w14:paraId="16DF783D"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podaje przykłady różnorodnych zainteresowań ludzi;</w:t>
      </w:r>
    </w:p>
    <w:p w14:paraId="16147615"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podaje przykłady swoich mocnych stron w różnych obszarach</w:t>
      </w:r>
    </w:p>
    <w:p w14:paraId="2A02C6C4"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podejmuje działania w sytuacjach zadaniowych i opisuje, co z nich wyniknęło </w:t>
      </w:r>
      <w:r w:rsidRPr="00EC4436">
        <w:rPr>
          <w:rFonts w:ascii="Times New Roman" w:eastAsia="Aptos" w:hAnsi="Times New Roman" w:cs="Times New Roman"/>
          <w:sz w:val="24"/>
          <w:szCs w:val="24"/>
        </w:rPr>
        <w:br/>
        <w:t>dla niego i dla innych</w:t>
      </w:r>
    </w:p>
    <w:p w14:paraId="05C07AAA" w14:textId="77777777" w:rsidR="00273C7B" w:rsidRPr="00EC4436" w:rsidRDefault="00273C7B" w:rsidP="00273C7B">
      <w:pPr>
        <w:tabs>
          <w:tab w:val="left" w:pos="1276"/>
          <w:tab w:val="left" w:pos="1418"/>
        </w:tabs>
        <w:spacing w:after="0" w:line="276" w:lineRule="auto"/>
        <w:ind w:left="993"/>
        <w:contextualSpacing/>
        <w:jc w:val="both"/>
        <w:rPr>
          <w:rFonts w:ascii="Times New Roman" w:eastAsia="Aptos" w:hAnsi="Times New Roman" w:cs="Times New Roman"/>
          <w:sz w:val="24"/>
          <w:szCs w:val="24"/>
        </w:rPr>
      </w:pPr>
    </w:p>
    <w:bookmarkEnd w:id="3"/>
    <w:p w14:paraId="47901D74" w14:textId="77777777" w:rsidR="008D056D" w:rsidRPr="00EC4436" w:rsidRDefault="008D056D" w:rsidP="008D056D">
      <w:pPr>
        <w:numPr>
          <w:ilvl w:val="0"/>
          <w:numId w:val="17"/>
        </w:numPr>
        <w:spacing w:after="0" w:line="276" w:lineRule="auto"/>
        <w:ind w:hanging="76"/>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Świat zawodów i rynek pracy – uczeń:</w:t>
      </w:r>
    </w:p>
    <w:p w14:paraId="7EC6B338" w14:textId="77777777" w:rsidR="008D056D" w:rsidRPr="00EC4436" w:rsidRDefault="008D056D" w:rsidP="008D056D">
      <w:pPr>
        <w:spacing w:line="276" w:lineRule="auto"/>
        <w:ind w:left="360"/>
        <w:contextualSpacing/>
        <w:jc w:val="both"/>
        <w:rPr>
          <w:rFonts w:ascii="Times New Roman" w:eastAsia="Aptos" w:hAnsi="Times New Roman" w:cs="Times New Roman"/>
          <w:b/>
          <w:bCs/>
          <w:sz w:val="24"/>
          <w:szCs w:val="24"/>
        </w:rPr>
      </w:pPr>
    </w:p>
    <w:p w14:paraId="27D66182"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odgrywa różne role zawodowe w zabawie;</w:t>
      </w:r>
    </w:p>
    <w:p w14:paraId="66677CEF"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podaje nazwy zawodów wykonywanych przez osoby w bliższym i dalszym otoczeniu oraz opisuje podstawową specyfikę pracy w wybranych zawodach; </w:t>
      </w:r>
    </w:p>
    <w:p w14:paraId="2B30CC52"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opisuje, czym jest praca, i omawia jej znaczenie w życiu człowieka  </w:t>
      </w:r>
      <w:r w:rsidRPr="00EC4436">
        <w:rPr>
          <w:rFonts w:ascii="Times New Roman" w:eastAsia="Aptos" w:hAnsi="Times New Roman" w:cs="Times New Roman"/>
          <w:sz w:val="24"/>
          <w:szCs w:val="24"/>
        </w:rPr>
        <w:br/>
        <w:t>na wybranych przykładach;</w:t>
      </w:r>
    </w:p>
    <w:p w14:paraId="0A1B240F"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omawia znaczenie zaangażowania różnych zawodów w kształt otoczenia,  </w:t>
      </w:r>
      <w:r w:rsidRPr="00EC4436">
        <w:rPr>
          <w:rFonts w:ascii="Times New Roman" w:eastAsia="Aptos" w:hAnsi="Times New Roman" w:cs="Times New Roman"/>
          <w:sz w:val="24"/>
          <w:szCs w:val="24"/>
        </w:rPr>
        <w:br/>
        <w:t>w którym funkcjonuje;</w:t>
      </w:r>
    </w:p>
    <w:p w14:paraId="4E4304C0"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opisuje rolę zdolności i zainteresowań w wykonywaniu danego zawodu;</w:t>
      </w:r>
    </w:p>
    <w:p w14:paraId="7C1A2784" w14:textId="569D206D"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posługuje się przyborami i narzędziami zgodnie z ich przeznaczeniem  oraz</w:t>
      </w:r>
      <w:r w:rsidR="00273C7B" w:rsidRPr="00EC4436">
        <w:rPr>
          <w:rFonts w:ascii="Times New Roman" w:eastAsia="Aptos" w:hAnsi="Times New Roman" w:cs="Times New Roman"/>
          <w:sz w:val="24"/>
          <w:szCs w:val="24"/>
        </w:rPr>
        <w:t xml:space="preserve">           </w:t>
      </w:r>
      <w:r w:rsidRPr="00EC4436">
        <w:rPr>
          <w:rFonts w:ascii="Times New Roman" w:eastAsia="Aptos" w:hAnsi="Times New Roman" w:cs="Times New Roman"/>
          <w:sz w:val="24"/>
          <w:szCs w:val="24"/>
        </w:rPr>
        <w:t xml:space="preserve"> w sposób twórczy i niekonwencjonalny.</w:t>
      </w:r>
    </w:p>
    <w:p w14:paraId="17EF9CC3" w14:textId="77777777" w:rsidR="00273C7B" w:rsidRPr="00EC4436" w:rsidRDefault="00273C7B" w:rsidP="00273C7B">
      <w:pPr>
        <w:tabs>
          <w:tab w:val="left" w:pos="1276"/>
          <w:tab w:val="left" w:pos="1418"/>
        </w:tabs>
        <w:spacing w:after="0" w:line="276" w:lineRule="auto"/>
        <w:ind w:left="993"/>
        <w:contextualSpacing/>
        <w:jc w:val="both"/>
        <w:rPr>
          <w:rFonts w:ascii="Times New Roman" w:eastAsia="Aptos" w:hAnsi="Times New Roman" w:cs="Times New Roman"/>
          <w:sz w:val="24"/>
          <w:szCs w:val="24"/>
        </w:rPr>
      </w:pPr>
    </w:p>
    <w:p w14:paraId="126AF721" w14:textId="77777777" w:rsidR="008D056D" w:rsidRPr="00EC4436" w:rsidRDefault="008D056D" w:rsidP="008D056D">
      <w:pPr>
        <w:numPr>
          <w:ilvl w:val="0"/>
          <w:numId w:val="17"/>
        </w:numPr>
        <w:spacing w:after="0" w:line="276" w:lineRule="auto"/>
        <w:ind w:hanging="76"/>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Rynek edukacyjny i uczenie się przez całe życie</w:t>
      </w:r>
    </w:p>
    <w:p w14:paraId="2C97705A" w14:textId="77777777" w:rsidR="008D056D" w:rsidRPr="00EC4436" w:rsidRDefault="008D056D" w:rsidP="008D056D">
      <w:pPr>
        <w:tabs>
          <w:tab w:val="left" w:pos="1276"/>
          <w:tab w:val="left" w:pos="1418"/>
        </w:tabs>
        <w:spacing w:line="276" w:lineRule="auto"/>
        <w:ind w:left="1070"/>
        <w:contextualSpacing/>
        <w:jc w:val="both"/>
        <w:rPr>
          <w:rFonts w:ascii="Times New Roman" w:eastAsia="Aptos" w:hAnsi="Times New Roman" w:cs="Times New Roman"/>
          <w:b/>
          <w:bCs/>
          <w:sz w:val="24"/>
          <w:szCs w:val="24"/>
        </w:rPr>
      </w:pPr>
    </w:p>
    <w:p w14:paraId="48BDEB7C"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uzasadnia potrzebę uczenia się i zdobywania nowych umiejętności;</w:t>
      </w:r>
    </w:p>
    <w:p w14:paraId="38FFD621"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wskazuje treści, których lubi się uczyć;</w:t>
      </w:r>
    </w:p>
    <w:p w14:paraId="49C680E9"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wymienia różne źródła wiedzy i podejmuje próby korzystania z nich. </w:t>
      </w:r>
    </w:p>
    <w:p w14:paraId="5F4C4B13" w14:textId="77777777" w:rsidR="008D056D" w:rsidRPr="00EC4436" w:rsidRDefault="008D056D" w:rsidP="008D056D">
      <w:pPr>
        <w:numPr>
          <w:ilvl w:val="0"/>
          <w:numId w:val="17"/>
        </w:numPr>
        <w:spacing w:after="0" w:line="276" w:lineRule="auto"/>
        <w:ind w:left="709" w:hanging="425"/>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 xml:space="preserve">Planowanie własnego rozwoju i podejmowanie decyzji edukacyjno </w:t>
      </w:r>
      <w:r w:rsidRPr="00EC4436">
        <w:rPr>
          <w:rFonts w:ascii="Times New Roman" w:eastAsia="Aptos" w:hAnsi="Times New Roman" w:cs="Times New Roman"/>
          <w:b/>
          <w:bCs/>
          <w:sz w:val="24"/>
          <w:szCs w:val="24"/>
        </w:rPr>
        <w:br/>
        <w:t xml:space="preserve"> -zawodowych.</w:t>
      </w:r>
    </w:p>
    <w:p w14:paraId="0CE90F57" w14:textId="77777777" w:rsidR="008D056D" w:rsidRPr="00EC4436" w:rsidRDefault="008D056D" w:rsidP="008D056D">
      <w:pPr>
        <w:spacing w:line="276" w:lineRule="auto"/>
        <w:ind w:left="709"/>
        <w:contextualSpacing/>
        <w:jc w:val="both"/>
        <w:rPr>
          <w:rFonts w:ascii="Times New Roman" w:eastAsia="Aptos" w:hAnsi="Times New Roman" w:cs="Times New Roman"/>
          <w:b/>
          <w:bCs/>
          <w:sz w:val="24"/>
          <w:szCs w:val="24"/>
        </w:rPr>
      </w:pPr>
    </w:p>
    <w:p w14:paraId="63FE449C"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opowiada, kim chciałby zostać i co chciałby robić;</w:t>
      </w:r>
    </w:p>
    <w:p w14:paraId="2C9B03DE"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bookmarkStart w:id="4" w:name="_Hlk187328774"/>
      <w:r w:rsidRPr="00EC4436">
        <w:rPr>
          <w:rFonts w:ascii="Times New Roman" w:eastAsia="Aptos" w:hAnsi="Times New Roman" w:cs="Times New Roman"/>
          <w:sz w:val="24"/>
          <w:szCs w:val="24"/>
        </w:rPr>
        <w:t xml:space="preserve">planuje swoje działania lub działania grupy, wskazując na podstawowe czynności </w:t>
      </w:r>
      <w:r w:rsidRPr="00EC4436">
        <w:rPr>
          <w:rFonts w:ascii="Times New Roman" w:eastAsia="Aptos" w:hAnsi="Times New Roman" w:cs="Times New Roman"/>
          <w:sz w:val="24"/>
          <w:szCs w:val="24"/>
        </w:rPr>
        <w:br/>
        <w:t>i zadania niezbędne do realizacji celu;</w:t>
      </w:r>
    </w:p>
    <w:p w14:paraId="51F02467" w14:textId="77777777" w:rsidR="008D056D" w:rsidRPr="00EC4436" w:rsidRDefault="008D056D" w:rsidP="008D056D">
      <w:pPr>
        <w:numPr>
          <w:ilvl w:val="1"/>
          <w:numId w:val="17"/>
        </w:numPr>
        <w:tabs>
          <w:tab w:val="left" w:pos="1276"/>
          <w:tab w:val="left" w:pos="1418"/>
        </w:tabs>
        <w:spacing w:after="0" w:line="276" w:lineRule="auto"/>
        <w:ind w:left="993" w:hanging="426"/>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lastRenderedPageBreak/>
        <w:t xml:space="preserve">próbuje samodzielnie podejmować decyzje w sprawach związanych bezpośrednio </w:t>
      </w:r>
      <w:r w:rsidRPr="00EC4436">
        <w:rPr>
          <w:rFonts w:ascii="Times New Roman" w:eastAsia="Aptos" w:hAnsi="Times New Roman" w:cs="Times New Roman"/>
          <w:sz w:val="24"/>
          <w:szCs w:val="24"/>
        </w:rPr>
        <w:br/>
        <w:t xml:space="preserve">z jego osobą. </w:t>
      </w:r>
      <w:bookmarkEnd w:id="2"/>
      <w:bookmarkEnd w:id="4"/>
    </w:p>
    <w:p w14:paraId="04B16B92" w14:textId="77777777" w:rsidR="008D056D" w:rsidRPr="00EC4436" w:rsidRDefault="008D056D" w:rsidP="008D056D">
      <w:pPr>
        <w:tabs>
          <w:tab w:val="left" w:pos="1276"/>
          <w:tab w:val="left" w:pos="1418"/>
        </w:tabs>
        <w:spacing w:line="276" w:lineRule="auto"/>
        <w:ind w:left="993"/>
        <w:contextualSpacing/>
        <w:jc w:val="both"/>
        <w:rPr>
          <w:rFonts w:ascii="Times New Roman" w:eastAsia="Aptos" w:hAnsi="Times New Roman" w:cs="Times New Roman"/>
          <w:sz w:val="24"/>
          <w:szCs w:val="24"/>
        </w:rPr>
      </w:pPr>
    </w:p>
    <w:p w14:paraId="257885F3" w14:textId="77777777" w:rsidR="008D056D" w:rsidRPr="00EC4436" w:rsidRDefault="008D056D" w:rsidP="008D056D">
      <w:pPr>
        <w:tabs>
          <w:tab w:val="left" w:pos="1276"/>
          <w:tab w:val="left" w:pos="1418"/>
        </w:tabs>
        <w:spacing w:line="276" w:lineRule="auto"/>
        <w:ind w:left="993" w:hanging="1135"/>
        <w:contextualSpacing/>
        <w:jc w:val="both"/>
        <w:rPr>
          <w:rFonts w:ascii="Times New Roman" w:eastAsia="Calibri" w:hAnsi="Times New Roman" w:cs="Times New Roman"/>
          <w:b/>
          <w:bCs/>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4.2. Klasy IV–VI — orientacja zawodowa</w:t>
      </w:r>
    </w:p>
    <w:p w14:paraId="1BB780D0" w14:textId="77777777" w:rsidR="008D056D" w:rsidRPr="00EC4436" w:rsidRDefault="008D056D" w:rsidP="008D056D">
      <w:pPr>
        <w:tabs>
          <w:tab w:val="left" w:pos="1276"/>
          <w:tab w:val="left" w:pos="1418"/>
        </w:tabs>
        <w:spacing w:line="276" w:lineRule="auto"/>
        <w:ind w:left="993" w:hanging="1135"/>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  </w:t>
      </w:r>
    </w:p>
    <w:p w14:paraId="69D5749E" w14:textId="77777777" w:rsidR="008D056D" w:rsidRPr="00EC4436" w:rsidRDefault="008D056D" w:rsidP="008D056D">
      <w:pPr>
        <w:numPr>
          <w:ilvl w:val="0"/>
          <w:numId w:val="18"/>
        </w:numPr>
        <w:spacing w:before="240" w:after="0" w:line="276" w:lineRule="auto"/>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Poznawanie własnych zasobów – uczeń:</w:t>
      </w:r>
    </w:p>
    <w:p w14:paraId="3CE7AF0F" w14:textId="77777777" w:rsidR="008D056D" w:rsidRPr="00EC4436" w:rsidRDefault="008D056D" w:rsidP="008D056D">
      <w:pPr>
        <w:spacing w:before="240" w:line="276" w:lineRule="auto"/>
        <w:ind w:left="720"/>
        <w:contextualSpacing/>
        <w:jc w:val="both"/>
        <w:rPr>
          <w:rFonts w:ascii="Times New Roman" w:eastAsia="Aptos" w:hAnsi="Times New Roman" w:cs="Times New Roman"/>
          <w:b/>
          <w:bCs/>
          <w:sz w:val="24"/>
          <w:szCs w:val="24"/>
        </w:rPr>
      </w:pPr>
    </w:p>
    <w:p w14:paraId="1F33AE3D" w14:textId="77777777" w:rsidR="008D056D" w:rsidRPr="00EC4436" w:rsidRDefault="008D056D" w:rsidP="008D056D">
      <w:pPr>
        <w:numPr>
          <w:ilvl w:val="1"/>
          <w:numId w:val="19"/>
        </w:numPr>
        <w:spacing w:before="240" w:after="0" w:line="276" w:lineRule="auto"/>
        <w:ind w:left="993" w:hanging="426"/>
        <w:contextualSpacing/>
        <w:jc w:val="both"/>
        <w:rPr>
          <w:rFonts w:ascii="Times New Roman" w:eastAsia="Aptos" w:hAnsi="Times New Roman" w:cs="Times New Roman"/>
          <w:sz w:val="24"/>
          <w:szCs w:val="24"/>
        </w:rPr>
      </w:pPr>
      <w:bookmarkStart w:id="5" w:name="_Hlk187328276"/>
      <w:r w:rsidRPr="00EC4436">
        <w:rPr>
          <w:rFonts w:ascii="Times New Roman" w:eastAsia="Aptos" w:hAnsi="Times New Roman" w:cs="Times New Roman"/>
          <w:sz w:val="24"/>
          <w:szCs w:val="24"/>
        </w:rPr>
        <w:t xml:space="preserve">  określa własne zainteresowania i uzdolnienia oraz kompetencje;</w:t>
      </w:r>
    </w:p>
    <w:p w14:paraId="1CB02132" w14:textId="77777777" w:rsidR="008D056D" w:rsidRPr="00EC4436" w:rsidRDefault="008D056D" w:rsidP="008D056D">
      <w:pPr>
        <w:numPr>
          <w:ilvl w:val="1"/>
          <w:numId w:val="19"/>
        </w:numPr>
        <w:tabs>
          <w:tab w:val="left" w:pos="993"/>
        </w:tabs>
        <w:spacing w:before="240" w:after="0" w:line="276" w:lineRule="auto"/>
        <w:ind w:hanging="873"/>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wskazuje swoje mocne strony oraz możliwości ich wykorzystania </w:t>
      </w:r>
      <w:r w:rsidRPr="00EC4436">
        <w:rPr>
          <w:rFonts w:ascii="Times New Roman" w:eastAsia="Aptos" w:hAnsi="Times New Roman" w:cs="Times New Roman"/>
          <w:sz w:val="24"/>
          <w:szCs w:val="24"/>
        </w:rPr>
        <w:br/>
        <w:t>w różnych dziedzinach życia;</w:t>
      </w:r>
    </w:p>
    <w:p w14:paraId="2BF63622" w14:textId="77777777" w:rsidR="008D056D" w:rsidRPr="00EC4436" w:rsidRDefault="008D056D" w:rsidP="008D056D">
      <w:pPr>
        <w:numPr>
          <w:ilvl w:val="1"/>
          <w:numId w:val="19"/>
        </w:numPr>
        <w:spacing w:before="240" w:after="0" w:line="276" w:lineRule="auto"/>
        <w:ind w:hanging="873"/>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podejmuje działania w sytuacjach zadaniowych i ocenia swoje działania, formułując wnioski na przyszłość;</w:t>
      </w:r>
    </w:p>
    <w:p w14:paraId="1F878E52" w14:textId="77777777" w:rsidR="008D056D" w:rsidRPr="00EC4436" w:rsidRDefault="008D056D" w:rsidP="008D056D">
      <w:pPr>
        <w:numPr>
          <w:ilvl w:val="1"/>
          <w:numId w:val="19"/>
        </w:numPr>
        <w:spacing w:before="240" w:after="0" w:line="276" w:lineRule="auto"/>
        <w:ind w:hanging="873"/>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prezentuje swoje zainteresowania i uzdolnienia wobec innych osób  </w:t>
      </w:r>
      <w:r w:rsidRPr="00EC4436">
        <w:rPr>
          <w:rFonts w:ascii="Times New Roman" w:eastAsia="Aptos" w:hAnsi="Times New Roman" w:cs="Times New Roman"/>
          <w:sz w:val="24"/>
          <w:szCs w:val="24"/>
        </w:rPr>
        <w:br/>
        <w:t xml:space="preserve">z zamiarem zaciekawienia odbiorców. </w:t>
      </w:r>
    </w:p>
    <w:p w14:paraId="2E6B9CB5" w14:textId="77777777" w:rsidR="008D056D" w:rsidRPr="00EC4436" w:rsidRDefault="008D056D" w:rsidP="008D056D">
      <w:pPr>
        <w:spacing w:line="276" w:lineRule="auto"/>
        <w:contextualSpacing/>
        <w:jc w:val="both"/>
        <w:rPr>
          <w:rFonts w:ascii="Times New Roman" w:eastAsia="Aptos" w:hAnsi="Times New Roman" w:cs="Times New Roman"/>
          <w:b/>
          <w:bCs/>
          <w:sz w:val="24"/>
          <w:szCs w:val="24"/>
        </w:rPr>
      </w:pPr>
    </w:p>
    <w:bookmarkEnd w:id="5"/>
    <w:p w14:paraId="71679914" w14:textId="77777777" w:rsidR="008D056D" w:rsidRPr="00EC4436" w:rsidRDefault="008D056D" w:rsidP="008D056D">
      <w:pPr>
        <w:numPr>
          <w:ilvl w:val="0"/>
          <w:numId w:val="18"/>
        </w:numPr>
        <w:spacing w:after="0" w:line="276" w:lineRule="auto"/>
        <w:ind w:hanging="76"/>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Świat zawodów i rynek pracy – uczeń:</w:t>
      </w:r>
    </w:p>
    <w:p w14:paraId="2E687F7D" w14:textId="77777777" w:rsidR="008D056D" w:rsidRPr="00EC4436" w:rsidRDefault="008D056D" w:rsidP="008D056D">
      <w:pPr>
        <w:spacing w:line="276" w:lineRule="auto"/>
        <w:ind w:left="720"/>
        <w:contextualSpacing/>
        <w:jc w:val="both"/>
        <w:rPr>
          <w:rFonts w:ascii="Times New Roman" w:eastAsia="Aptos" w:hAnsi="Times New Roman" w:cs="Times New Roman"/>
          <w:b/>
          <w:bCs/>
          <w:sz w:val="24"/>
          <w:szCs w:val="24"/>
        </w:rPr>
      </w:pPr>
    </w:p>
    <w:p w14:paraId="79EFB58C" w14:textId="77777777" w:rsidR="008D056D" w:rsidRPr="00EC4436" w:rsidRDefault="008D056D" w:rsidP="008D056D">
      <w:pPr>
        <w:numPr>
          <w:ilvl w:val="1"/>
          <w:numId w:val="20"/>
        </w:numPr>
        <w:spacing w:before="240" w:after="0" w:line="276" w:lineRule="auto"/>
        <w:ind w:left="1418" w:hanging="851"/>
        <w:contextualSpacing/>
        <w:jc w:val="both"/>
        <w:rPr>
          <w:rFonts w:ascii="Times New Roman" w:eastAsia="Aptos" w:hAnsi="Times New Roman" w:cs="Times New Roman"/>
          <w:sz w:val="24"/>
          <w:szCs w:val="24"/>
        </w:rPr>
      </w:pPr>
      <w:bookmarkStart w:id="6" w:name="_Hlk187328517"/>
      <w:r w:rsidRPr="00EC4436">
        <w:rPr>
          <w:rFonts w:ascii="Times New Roman" w:eastAsia="Aptos" w:hAnsi="Times New Roman" w:cs="Times New Roman"/>
          <w:sz w:val="24"/>
          <w:szCs w:val="24"/>
        </w:rPr>
        <w:t>wymienia różne grupy zawodów i podaje przykłady zawodów charakterystycznych dla poszczególnych grup, opisuje różne ścieżki ich uzyskiwania oraz podstawową specyfikę pracy w zawodach;</w:t>
      </w:r>
    </w:p>
    <w:p w14:paraId="7C14C593" w14:textId="77777777" w:rsidR="008D056D" w:rsidRPr="00EC4436" w:rsidRDefault="008D056D" w:rsidP="00726CFC">
      <w:pPr>
        <w:numPr>
          <w:ilvl w:val="1"/>
          <w:numId w:val="20"/>
        </w:numPr>
        <w:spacing w:before="240" w:after="0" w:line="276" w:lineRule="auto"/>
        <w:ind w:left="1276"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opisuje, czym jest praca i jakie ma znaczenie w życiu człowieka;</w:t>
      </w:r>
    </w:p>
    <w:p w14:paraId="43EC9336" w14:textId="77777777" w:rsidR="008D056D" w:rsidRPr="00EC4436" w:rsidRDefault="008D056D" w:rsidP="008D056D">
      <w:pPr>
        <w:numPr>
          <w:ilvl w:val="1"/>
          <w:numId w:val="20"/>
        </w:numPr>
        <w:spacing w:before="240" w:after="0"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podaje czynniki wpływające na wybory zawodowe;</w:t>
      </w:r>
    </w:p>
    <w:bookmarkEnd w:id="6"/>
    <w:p w14:paraId="65D84D5D" w14:textId="77777777" w:rsidR="008D056D" w:rsidRPr="00EC4436" w:rsidRDefault="008D056D" w:rsidP="008D056D">
      <w:pPr>
        <w:numPr>
          <w:ilvl w:val="1"/>
          <w:numId w:val="20"/>
        </w:numPr>
        <w:tabs>
          <w:tab w:val="left" w:pos="1418"/>
        </w:tabs>
        <w:spacing w:before="240" w:after="0"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posługuje się przyborami i narzędziami zgodnie z ich przeznaczeniem oraz </w:t>
      </w:r>
      <w:r w:rsidRPr="00EC4436">
        <w:rPr>
          <w:rFonts w:ascii="Times New Roman" w:eastAsia="Aptos" w:hAnsi="Times New Roman" w:cs="Times New Roman"/>
          <w:sz w:val="24"/>
          <w:szCs w:val="24"/>
        </w:rPr>
        <w:br/>
        <w:t>w sposób twórczy i niekonwencjonalny;</w:t>
      </w:r>
    </w:p>
    <w:p w14:paraId="361CE551" w14:textId="77777777" w:rsidR="008D056D" w:rsidRPr="00EC4436" w:rsidRDefault="008D056D" w:rsidP="008D056D">
      <w:pPr>
        <w:numPr>
          <w:ilvl w:val="1"/>
          <w:numId w:val="20"/>
        </w:numPr>
        <w:spacing w:before="240" w:after="0" w:line="276" w:lineRule="auto"/>
        <w:ind w:left="1418" w:hanging="851"/>
        <w:contextualSpacing/>
        <w:rPr>
          <w:rFonts w:ascii="Times New Roman" w:eastAsia="Aptos" w:hAnsi="Times New Roman" w:cs="Times New Roman"/>
          <w:sz w:val="24"/>
          <w:szCs w:val="24"/>
        </w:rPr>
      </w:pPr>
      <w:r w:rsidRPr="00EC4436">
        <w:rPr>
          <w:rFonts w:ascii="Times New Roman" w:eastAsia="Aptos" w:hAnsi="Times New Roman" w:cs="Times New Roman"/>
          <w:sz w:val="24"/>
          <w:szCs w:val="24"/>
        </w:rPr>
        <w:t>wyjaśnia rolę pieniądza we współczesnym świecie i jego związek</w:t>
      </w:r>
      <w:r w:rsidRPr="00EC4436">
        <w:rPr>
          <w:rFonts w:ascii="Times New Roman" w:eastAsia="Aptos" w:hAnsi="Times New Roman" w:cs="Times New Roman"/>
          <w:sz w:val="24"/>
          <w:szCs w:val="24"/>
        </w:rPr>
        <w:br/>
        <w:t xml:space="preserve"> z pracą. </w:t>
      </w:r>
    </w:p>
    <w:p w14:paraId="0D9629EC" w14:textId="77777777" w:rsidR="008D056D" w:rsidRPr="00EC4436" w:rsidRDefault="008D056D" w:rsidP="008D056D">
      <w:pPr>
        <w:spacing w:line="276" w:lineRule="auto"/>
        <w:ind w:left="360"/>
        <w:contextualSpacing/>
        <w:jc w:val="both"/>
        <w:rPr>
          <w:rFonts w:ascii="Times New Roman" w:eastAsia="Aptos" w:hAnsi="Times New Roman" w:cs="Times New Roman"/>
          <w:b/>
          <w:bCs/>
          <w:sz w:val="24"/>
          <w:szCs w:val="24"/>
        </w:rPr>
      </w:pPr>
    </w:p>
    <w:p w14:paraId="54D2FFE0" w14:textId="77777777" w:rsidR="008D056D" w:rsidRPr="00EC4436" w:rsidRDefault="008D056D" w:rsidP="008D056D">
      <w:pPr>
        <w:numPr>
          <w:ilvl w:val="0"/>
          <w:numId w:val="18"/>
        </w:numPr>
        <w:spacing w:after="0" w:line="276" w:lineRule="auto"/>
        <w:ind w:hanging="76"/>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Rynek edukacyjny i uczenie się przez całe życie - uczeń</w:t>
      </w:r>
    </w:p>
    <w:p w14:paraId="3DAF169B" w14:textId="77777777" w:rsidR="008D056D" w:rsidRPr="00EC4436" w:rsidRDefault="008D056D" w:rsidP="008D056D">
      <w:pPr>
        <w:tabs>
          <w:tab w:val="left" w:pos="1276"/>
          <w:tab w:val="left" w:pos="1418"/>
        </w:tabs>
        <w:spacing w:line="276" w:lineRule="auto"/>
        <w:ind w:left="1070"/>
        <w:contextualSpacing/>
        <w:jc w:val="both"/>
        <w:rPr>
          <w:rFonts w:ascii="Times New Roman" w:eastAsia="Aptos" w:hAnsi="Times New Roman" w:cs="Times New Roman"/>
          <w:b/>
          <w:bCs/>
          <w:sz w:val="24"/>
          <w:szCs w:val="24"/>
        </w:rPr>
      </w:pPr>
    </w:p>
    <w:p w14:paraId="0103172C" w14:textId="77777777" w:rsidR="008D056D" w:rsidRPr="00EC4436" w:rsidRDefault="008D056D" w:rsidP="008D056D">
      <w:pPr>
        <w:numPr>
          <w:ilvl w:val="1"/>
          <w:numId w:val="21"/>
        </w:numPr>
        <w:spacing w:before="240" w:after="0" w:line="276" w:lineRule="auto"/>
        <w:ind w:left="1418"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wskazuje różne sposoby zdobywania wiedzy, korzystając ze znanych mu przykładów, oraz omawia swój indywidualny sposób nauki; </w:t>
      </w:r>
    </w:p>
    <w:p w14:paraId="6E9CA4CF" w14:textId="77777777" w:rsidR="008D056D" w:rsidRPr="00EC4436" w:rsidRDefault="008D056D" w:rsidP="008D056D">
      <w:pPr>
        <w:numPr>
          <w:ilvl w:val="1"/>
          <w:numId w:val="21"/>
        </w:numPr>
        <w:spacing w:before="240" w:after="0" w:line="276" w:lineRule="auto"/>
        <w:ind w:left="1418"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wskazuje przedmioty szkolne, których lubi się uczyć; </w:t>
      </w:r>
    </w:p>
    <w:p w14:paraId="0A6B9164" w14:textId="77777777" w:rsidR="008D056D" w:rsidRPr="00EC4436" w:rsidRDefault="008D056D" w:rsidP="008D056D">
      <w:pPr>
        <w:numPr>
          <w:ilvl w:val="1"/>
          <w:numId w:val="21"/>
        </w:numPr>
        <w:spacing w:before="240" w:after="0" w:line="276" w:lineRule="auto"/>
        <w:ind w:left="1418"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samodzielnie dociera do informacji i korzysta z różnych źródeł wiedzy.</w:t>
      </w:r>
    </w:p>
    <w:p w14:paraId="5BB54F77" w14:textId="77777777" w:rsidR="008D056D" w:rsidRPr="00EC4436" w:rsidRDefault="008D056D" w:rsidP="008D056D">
      <w:pPr>
        <w:spacing w:before="240" w:line="276" w:lineRule="auto"/>
        <w:ind w:left="1418"/>
        <w:contextualSpacing/>
        <w:jc w:val="both"/>
        <w:rPr>
          <w:rFonts w:ascii="Times New Roman" w:eastAsia="Aptos" w:hAnsi="Times New Roman" w:cs="Times New Roman"/>
          <w:sz w:val="24"/>
          <w:szCs w:val="24"/>
        </w:rPr>
      </w:pPr>
    </w:p>
    <w:p w14:paraId="55B67387" w14:textId="77777777" w:rsidR="008D056D" w:rsidRPr="00EC4436" w:rsidRDefault="008D056D" w:rsidP="008D056D">
      <w:pPr>
        <w:numPr>
          <w:ilvl w:val="0"/>
          <w:numId w:val="18"/>
        </w:numPr>
        <w:spacing w:before="240" w:after="0" w:line="276" w:lineRule="auto"/>
        <w:ind w:left="1418"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b/>
          <w:bCs/>
          <w:sz w:val="24"/>
          <w:szCs w:val="24"/>
        </w:rPr>
        <w:t>Planowanie własnego rozwoju i podejmowanie decyzji edukacyjno-zawodowych.</w:t>
      </w:r>
    </w:p>
    <w:p w14:paraId="537AE014" w14:textId="77777777" w:rsidR="008D056D" w:rsidRPr="00EC4436" w:rsidRDefault="008D056D" w:rsidP="008D056D">
      <w:pPr>
        <w:spacing w:before="240" w:line="276" w:lineRule="auto"/>
        <w:ind w:left="1418"/>
        <w:contextualSpacing/>
        <w:jc w:val="both"/>
        <w:rPr>
          <w:rFonts w:ascii="Times New Roman" w:eastAsia="Aptos" w:hAnsi="Times New Roman" w:cs="Times New Roman"/>
          <w:sz w:val="24"/>
          <w:szCs w:val="24"/>
        </w:rPr>
      </w:pPr>
    </w:p>
    <w:p w14:paraId="2BF33788" w14:textId="77777777" w:rsidR="008D056D" w:rsidRPr="00EC4436" w:rsidRDefault="008D056D" w:rsidP="00726CFC">
      <w:pPr>
        <w:spacing w:before="240" w:line="276" w:lineRule="auto"/>
        <w:ind w:left="1418" w:hanging="709"/>
        <w:contextualSpacing/>
        <w:rPr>
          <w:rFonts w:ascii="Times New Roman" w:eastAsia="Aptos" w:hAnsi="Times New Roman" w:cs="Times New Roman"/>
          <w:sz w:val="24"/>
          <w:szCs w:val="24"/>
        </w:rPr>
      </w:pPr>
      <w:r w:rsidRPr="00EC4436">
        <w:rPr>
          <w:rFonts w:ascii="Times New Roman" w:eastAsia="Aptos" w:hAnsi="Times New Roman" w:cs="Times New Roman"/>
          <w:sz w:val="24"/>
          <w:szCs w:val="24"/>
        </w:rPr>
        <w:t>4.1</w:t>
      </w:r>
      <w:r w:rsidRPr="00EC4436">
        <w:rPr>
          <w:rFonts w:ascii="Times New Roman" w:eastAsia="Aptos" w:hAnsi="Times New Roman" w:cs="Times New Roman"/>
          <w:sz w:val="24"/>
          <w:szCs w:val="24"/>
        </w:rPr>
        <w:tab/>
        <w:t>opowiada o swoich planach edukacyjno-zawodowych;</w:t>
      </w:r>
    </w:p>
    <w:p w14:paraId="2CA63533" w14:textId="77777777" w:rsidR="008D056D" w:rsidRPr="00EC4436" w:rsidRDefault="008D056D" w:rsidP="00726CFC">
      <w:pPr>
        <w:tabs>
          <w:tab w:val="left" w:pos="1560"/>
        </w:tabs>
        <w:spacing w:before="240" w:line="276" w:lineRule="auto"/>
        <w:ind w:left="1418" w:hanging="709"/>
        <w:contextualSpacing/>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4.2      planuje swoje działania lub działania grupy, wskazując szczegółowe   czynności </w:t>
      </w:r>
      <w:r w:rsidRPr="00EC4436">
        <w:rPr>
          <w:rFonts w:ascii="Times New Roman" w:eastAsia="Aptos" w:hAnsi="Times New Roman" w:cs="Times New Roman"/>
          <w:sz w:val="24"/>
          <w:szCs w:val="24"/>
        </w:rPr>
        <w:br/>
        <w:t>i zadania niezbędne do realizacji celu;</w:t>
      </w:r>
    </w:p>
    <w:p w14:paraId="7F53A25E" w14:textId="7F0B2F9C" w:rsidR="008D056D" w:rsidRPr="00EC4436" w:rsidRDefault="008D056D" w:rsidP="00726CFC">
      <w:pPr>
        <w:tabs>
          <w:tab w:val="left" w:pos="1276"/>
          <w:tab w:val="left" w:pos="3261"/>
        </w:tabs>
        <w:spacing w:before="240" w:line="276" w:lineRule="auto"/>
        <w:ind w:left="1418" w:hanging="709"/>
        <w:contextualSpacing/>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4.3  </w:t>
      </w:r>
      <w:r w:rsidR="00726CFC" w:rsidRPr="00EC4436">
        <w:rPr>
          <w:rFonts w:ascii="Times New Roman" w:eastAsia="Aptos" w:hAnsi="Times New Roman" w:cs="Times New Roman"/>
          <w:sz w:val="24"/>
          <w:szCs w:val="24"/>
        </w:rPr>
        <w:t xml:space="preserve"> </w:t>
      </w:r>
      <w:r w:rsidR="00D078B2" w:rsidRPr="00EC4436">
        <w:rPr>
          <w:rFonts w:ascii="Times New Roman" w:eastAsia="Aptos" w:hAnsi="Times New Roman" w:cs="Times New Roman"/>
          <w:sz w:val="24"/>
          <w:szCs w:val="24"/>
        </w:rPr>
        <w:t xml:space="preserve">  </w:t>
      </w:r>
      <w:r w:rsidRPr="00EC4436">
        <w:rPr>
          <w:rFonts w:ascii="Times New Roman" w:eastAsia="Aptos" w:hAnsi="Times New Roman" w:cs="Times New Roman"/>
          <w:sz w:val="24"/>
          <w:szCs w:val="24"/>
        </w:rPr>
        <w:t>próbuje samodzielnie podejmować decyzje w sprawach związanych bezpośrednio   lub pośrednio z jego osobą.</w:t>
      </w:r>
    </w:p>
    <w:p w14:paraId="4688DCDF" w14:textId="77777777" w:rsidR="008D056D" w:rsidRPr="00EC4436" w:rsidRDefault="008D056D" w:rsidP="00726CFC">
      <w:pPr>
        <w:tabs>
          <w:tab w:val="left" w:pos="1276"/>
          <w:tab w:val="left" w:pos="1418"/>
        </w:tabs>
        <w:spacing w:line="276" w:lineRule="auto"/>
        <w:ind w:left="993" w:hanging="1135"/>
        <w:contextualSpacing/>
        <w:rPr>
          <w:rFonts w:ascii="Times New Roman" w:eastAsia="Aptos" w:hAnsi="Times New Roman" w:cs="Times New Roman"/>
          <w:sz w:val="24"/>
          <w:szCs w:val="24"/>
        </w:rPr>
      </w:pPr>
    </w:p>
    <w:p w14:paraId="69BE58A7" w14:textId="77777777" w:rsidR="00726CFC" w:rsidRPr="00EC4436" w:rsidRDefault="00726CFC" w:rsidP="00726CFC">
      <w:pPr>
        <w:keepNext/>
        <w:spacing w:before="160" w:after="80" w:line="240" w:lineRule="auto"/>
        <w:outlineLvl w:val="2"/>
        <w:rPr>
          <w:rFonts w:ascii="Times New Roman" w:eastAsia="Calibri" w:hAnsi="Times New Roman" w:cs="Times New Roman"/>
          <w:color w:val="1F4D78"/>
          <w:kern w:val="0"/>
          <w:sz w:val="24"/>
          <w:szCs w:val="24"/>
          <w:lang w:eastAsia="pl-PL"/>
          <w14:ligatures w14:val="none"/>
        </w:rPr>
      </w:pPr>
      <w:r w:rsidRPr="00EC4436">
        <w:rPr>
          <w:rFonts w:ascii="Times New Roman" w:eastAsia="Calibri" w:hAnsi="Times New Roman" w:cs="Times New Roman"/>
          <w:b/>
          <w:bCs/>
          <w:color w:val="1F3864"/>
          <w:kern w:val="0"/>
          <w:sz w:val="24"/>
          <w:szCs w:val="24"/>
          <w:lang w:eastAsia="pl-PL"/>
          <w14:ligatures w14:val="none"/>
        </w:rPr>
        <w:lastRenderedPageBreak/>
        <w:t>Działania, projekty i wycieczki zawodoznawcze</w:t>
      </w:r>
    </w:p>
    <w:tbl>
      <w:tblPr>
        <w:tblW w:w="9440" w:type="dxa"/>
        <w:tblBorders>
          <w:top w:val="single" w:sz="4" w:space="0" w:color="2E5496"/>
          <w:left w:val="single" w:sz="4" w:space="0" w:color="2E5496"/>
          <w:bottom w:val="single" w:sz="4" w:space="0" w:color="2E5496"/>
          <w:right w:val="single" w:sz="4" w:space="0" w:color="2E5496"/>
          <w:insideH w:val="single" w:sz="2" w:space="0" w:color="BFCDE8"/>
          <w:insideV w:val="single" w:sz="2" w:space="0" w:color="BFCDE8"/>
        </w:tblBorders>
        <w:tblCellMar>
          <w:left w:w="10" w:type="dxa"/>
          <w:right w:w="10" w:type="dxa"/>
        </w:tblCellMar>
        <w:tblLook w:val="0000" w:firstRow="0" w:lastRow="0" w:firstColumn="0" w:lastColumn="0" w:noHBand="0" w:noVBand="0"/>
      </w:tblPr>
      <w:tblGrid>
        <w:gridCol w:w="2600"/>
        <w:gridCol w:w="4700"/>
        <w:gridCol w:w="2140"/>
      </w:tblGrid>
      <w:tr w:rsidR="00726CFC" w:rsidRPr="00EC4436" w14:paraId="0B5D862E" w14:textId="77777777" w:rsidTr="00F606AC">
        <w:trPr>
          <w:tblHeader/>
        </w:trPr>
        <w:tc>
          <w:tcPr>
            <w:tcW w:w="2600" w:type="dxa"/>
            <w:shd w:val="clear" w:color="auto" w:fill="D9E2F3"/>
            <w:tcMar>
              <w:top w:w="40" w:type="dxa"/>
              <w:left w:w="80" w:type="dxa"/>
              <w:bottom w:w="40" w:type="dxa"/>
              <w:right w:w="80" w:type="dxa"/>
            </w:tcMar>
            <w:vAlign w:val="center"/>
          </w:tcPr>
          <w:p w14:paraId="465BE458"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Forma</w:t>
            </w:r>
          </w:p>
        </w:tc>
        <w:tc>
          <w:tcPr>
            <w:tcW w:w="4700" w:type="dxa"/>
            <w:shd w:val="clear" w:color="auto" w:fill="D9E2F3"/>
            <w:tcMar>
              <w:top w:w="40" w:type="dxa"/>
              <w:left w:w="80" w:type="dxa"/>
              <w:bottom w:w="40" w:type="dxa"/>
              <w:right w:w="80" w:type="dxa"/>
            </w:tcMar>
            <w:vAlign w:val="center"/>
          </w:tcPr>
          <w:p w14:paraId="4E53F077"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Przykłady</w:t>
            </w:r>
          </w:p>
        </w:tc>
        <w:tc>
          <w:tcPr>
            <w:tcW w:w="2140" w:type="dxa"/>
            <w:shd w:val="clear" w:color="auto" w:fill="D9E2F3"/>
            <w:tcMar>
              <w:top w:w="40" w:type="dxa"/>
              <w:left w:w="80" w:type="dxa"/>
              <w:bottom w:w="40" w:type="dxa"/>
              <w:right w:w="80" w:type="dxa"/>
            </w:tcMar>
            <w:vAlign w:val="center"/>
          </w:tcPr>
          <w:p w14:paraId="053CDFAC"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Odpowiedzialni</w:t>
            </w:r>
          </w:p>
        </w:tc>
      </w:tr>
      <w:tr w:rsidR="00726CFC" w:rsidRPr="00EC4436" w14:paraId="5DF5C7EB" w14:textId="77777777" w:rsidTr="00F606AC">
        <w:tc>
          <w:tcPr>
            <w:tcW w:w="2600" w:type="dxa"/>
            <w:tcMar>
              <w:top w:w="40" w:type="dxa"/>
              <w:left w:w="80" w:type="dxa"/>
              <w:bottom w:w="40" w:type="dxa"/>
              <w:right w:w="80" w:type="dxa"/>
            </w:tcMar>
            <w:vAlign w:val="center"/>
          </w:tcPr>
          <w:p w14:paraId="1DF14B22"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Projekty edukacyjne</w:t>
            </w:r>
          </w:p>
        </w:tc>
        <w:tc>
          <w:tcPr>
            <w:tcW w:w="4700" w:type="dxa"/>
            <w:tcMar>
              <w:top w:w="40" w:type="dxa"/>
              <w:left w:w="80" w:type="dxa"/>
              <w:bottom w:w="40" w:type="dxa"/>
              <w:right w:w="80" w:type="dxa"/>
            </w:tcMar>
            <w:vAlign w:val="center"/>
          </w:tcPr>
          <w:p w14:paraId="4CDC2893"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„Mapa moich mocnych stron”, „Zawody w mojej gminie”</w:t>
            </w:r>
          </w:p>
        </w:tc>
        <w:tc>
          <w:tcPr>
            <w:tcW w:w="2140" w:type="dxa"/>
            <w:tcMar>
              <w:top w:w="40" w:type="dxa"/>
              <w:left w:w="80" w:type="dxa"/>
              <w:bottom w:w="40" w:type="dxa"/>
              <w:right w:w="80" w:type="dxa"/>
            </w:tcMar>
            <w:vAlign w:val="center"/>
          </w:tcPr>
          <w:p w14:paraId="350D6559"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wychowawca, doradca</w:t>
            </w:r>
          </w:p>
        </w:tc>
      </w:tr>
      <w:tr w:rsidR="00726CFC" w:rsidRPr="00EC4436" w14:paraId="656E5444" w14:textId="77777777" w:rsidTr="00F606AC">
        <w:tc>
          <w:tcPr>
            <w:tcW w:w="2600" w:type="dxa"/>
            <w:shd w:val="clear" w:color="auto" w:fill="F2F5FB"/>
            <w:tcMar>
              <w:top w:w="40" w:type="dxa"/>
              <w:left w:w="80" w:type="dxa"/>
              <w:bottom w:w="40" w:type="dxa"/>
              <w:right w:w="80" w:type="dxa"/>
            </w:tcMar>
            <w:vAlign w:val="center"/>
          </w:tcPr>
          <w:p w14:paraId="3903723D"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Wycieczki zawodoznawcze</w:t>
            </w:r>
          </w:p>
        </w:tc>
        <w:tc>
          <w:tcPr>
            <w:tcW w:w="4700" w:type="dxa"/>
            <w:shd w:val="clear" w:color="auto" w:fill="F2F5FB"/>
            <w:tcMar>
              <w:top w:w="40" w:type="dxa"/>
              <w:left w:w="80" w:type="dxa"/>
              <w:bottom w:w="40" w:type="dxa"/>
              <w:right w:w="80" w:type="dxa"/>
            </w:tcMar>
            <w:vAlign w:val="center"/>
          </w:tcPr>
          <w:p w14:paraId="54426F44"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wizyty u pracodawców, w branżowych centrach umiejętności, w placówkach kształcenia zawodowego</w:t>
            </w:r>
          </w:p>
        </w:tc>
        <w:tc>
          <w:tcPr>
            <w:tcW w:w="2140" w:type="dxa"/>
            <w:shd w:val="clear" w:color="auto" w:fill="F2F5FB"/>
            <w:tcMar>
              <w:top w:w="40" w:type="dxa"/>
              <w:left w:w="80" w:type="dxa"/>
              <w:bottom w:w="40" w:type="dxa"/>
              <w:right w:w="80" w:type="dxa"/>
            </w:tcMar>
            <w:vAlign w:val="center"/>
          </w:tcPr>
          <w:p w14:paraId="13B36D21"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wychowawca</w:t>
            </w:r>
          </w:p>
        </w:tc>
      </w:tr>
      <w:tr w:rsidR="00726CFC" w:rsidRPr="00EC4436" w14:paraId="05ABFF3B" w14:textId="77777777" w:rsidTr="00F606AC">
        <w:tc>
          <w:tcPr>
            <w:tcW w:w="2600" w:type="dxa"/>
            <w:tcMar>
              <w:top w:w="40" w:type="dxa"/>
              <w:left w:w="80" w:type="dxa"/>
              <w:bottom w:w="40" w:type="dxa"/>
              <w:right w:w="80" w:type="dxa"/>
            </w:tcMar>
            <w:vAlign w:val="center"/>
          </w:tcPr>
          <w:p w14:paraId="54A3A744"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Konkursy i wydarzenia</w:t>
            </w:r>
          </w:p>
        </w:tc>
        <w:tc>
          <w:tcPr>
            <w:tcW w:w="4700" w:type="dxa"/>
            <w:tcMar>
              <w:top w:w="40" w:type="dxa"/>
              <w:left w:w="80" w:type="dxa"/>
              <w:bottom w:w="40" w:type="dxa"/>
              <w:right w:w="80" w:type="dxa"/>
            </w:tcMar>
            <w:vAlign w:val="center"/>
          </w:tcPr>
          <w:p w14:paraId="2554D17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Ogólnopolski Tydzień Kariery, Dzień Talentów</w:t>
            </w:r>
          </w:p>
        </w:tc>
        <w:tc>
          <w:tcPr>
            <w:tcW w:w="2140" w:type="dxa"/>
            <w:tcMar>
              <w:top w:w="40" w:type="dxa"/>
              <w:left w:w="80" w:type="dxa"/>
              <w:bottom w:w="40" w:type="dxa"/>
              <w:right w:w="80" w:type="dxa"/>
            </w:tcMar>
            <w:vAlign w:val="center"/>
          </w:tcPr>
          <w:p w14:paraId="41F596E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nauczyciele</w:t>
            </w:r>
          </w:p>
        </w:tc>
      </w:tr>
    </w:tbl>
    <w:p w14:paraId="326B3AF3" w14:textId="77777777" w:rsidR="00726CFC" w:rsidRPr="00EC4436" w:rsidRDefault="00726CFC" w:rsidP="00726CFC">
      <w:pPr>
        <w:keepNext/>
        <w:spacing w:before="160" w:after="80" w:line="240" w:lineRule="auto"/>
        <w:outlineLvl w:val="2"/>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Oczekiwane efekty</w:t>
      </w:r>
    </w:p>
    <w:p w14:paraId="56C13ED0" w14:textId="77777777" w:rsidR="00726CFC" w:rsidRPr="00EC4436" w:rsidRDefault="00726CFC" w:rsidP="00726CFC">
      <w:p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Uczeń świadomie opisuje swoje zasoby, orientuje się w grupach zawodów, dostrzega związek nauki szkolnej z przyszłą pracą i planuje kolejne kroki rozwoju.</w:t>
      </w:r>
    </w:p>
    <w:p w14:paraId="5D3F3AC4" w14:textId="77777777" w:rsidR="00726CFC" w:rsidRPr="00EC4436" w:rsidRDefault="00726CFC" w:rsidP="00726CFC">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4.3. Klasy VII–VIII — doradztwo zawodowe (zajęcia obowiązkowe)</w:t>
      </w:r>
    </w:p>
    <w:p w14:paraId="5DBE6677" w14:textId="77777777" w:rsidR="00726CFC" w:rsidRPr="00EC4436" w:rsidRDefault="00726CFC" w:rsidP="00726CFC">
      <w:pPr>
        <w:spacing w:after="12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 klasach VII i VIII realizowane są obowiązkowe zajęcia z zakresu doradztwa zawodowego                             w wymiarze  10 godzin w każdej klasie . Zajęcia prowadzi szkolny doradca zawodowy.</w:t>
      </w:r>
    </w:p>
    <w:p w14:paraId="4A84FB7E" w14:textId="77777777" w:rsidR="00726CFC" w:rsidRPr="00EC4436" w:rsidRDefault="00726CFC" w:rsidP="00D078B2">
      <w:pPr>
        <w:spacing w:before="240" w:after="240" w:line="276" w:lineRule="auto"/>
        <w:jc w:val="center"/>
        <w:rPr>
          <w:rFonts w:ascii="Times New Roman" w:eastAsia="Times New Roman" w:hAnsi="Times New Roman" w:cs="Times New Roman"/>
          <w:b/>
          <w:i/>
          <w:iCs/>
          <w:kern w:val="0"/>
          <w:sz w:val="24"/>
          <w:szCs w:val="24"/>
          <w:lang w:eastAsia="pl-PL"/>
          <w14:ligatures w14:val="none"/>
        </w:rPr>
      </w:pPr>
      <w:r w:rsidRPr="00EC4436">
        <w:rPr>
          <w:rFonts w:ascii="Times New Roman" w:eastAsia="Times New Roman" w:hAnsi="Times New Roman" w:cs="Times New Roman"/>
          <w:b/>
          <w:i/>
          <w:iCs/>
          <w:kern w:val="0"/>
          <w:sz w:val="24"/>
          <w:szCs w:val="24"/>
          <w:lang w:eastAsia="pl-PL"/>
          <w14:ligatures w14:val="none"/>
        </w:rPr>
        <w:t>TREŚCI PROGRAMOWE Z ZAKRESU DORADZTWA ZAWODOWEGO</w:t>
      </w:r>
    </w:p>
    <w:p w14:paraId="6AB0F51A" w14:textId="77777777" w:rsidR="00726CFC" w:rsidRPr="00EC4436" w:rsidRDefault="00726CFC" w:rsidP="00D078B2">
      <w:pPr>
        <w:spacing w:after="140" w:line="264" w:lineRule="auto"/>
        <w:jc w:val="center"/>
        <w:rPr>
          <w:rFonts w:ascii="Times New Roman" w:eastAsia="Times New Roman" w:hAnsi="Times New Roman" w:cs="Times New Roman"/>
          <w:b/>
          <w:i/>
          <w:iCs/>
          <w:kern w:val="0"/>
          <w:sz w:val="24"/>
          <w:szCs w:val="24"/>
          <w:lang w:eastAsia="pl-PL"/>
          <w14:ligatures w14:val="none"/>
        </w:rPr>
      </w:pPr>
      <w:r w:rsidRPr="00EC4436">
        <w:rPr>
          <w:rFonts w:ascii="Times New Roman" w:eastAsia="Times New Roman" w:hAnsi="Times New Roman" w:cs="Times New Roman"/>
          <w:b/>
          <w:i/>
          <w:iCs/>
          <w:kern w:val="0"/>
          <w:sz w:val="24"/>
          <w:szCs w:val="24"/>
          <w:lang w:eastAsia="pl-PL"/>
          <w14:ligatures w14:val="none"/>
        </w:rPr>
        <w:t>DLA KLAS  VII-VIII SZKOŁY PODSTAWOWEJ</w:t>
      </w:r>
    </w:p>
    <w:p w14:paraId="21B7C89B" w14:textId="77777777" w:rsidR="00726CFC" w:rsidRPr="00EC4436" w:rsidRDefault="00726CFC" w:rsidP="00726CFC">
      <w:pPr>
        <w:spacing w:before="240" w:line="276" w:lineRule="auto"/>
        <w:ind w:left="1418"/>
        <w:contextualSpacing/>
        <w:jc w:val="both"/>
        <w:rPr>
          <w:rFonts w:ascii="Times New Roman" w:eastAsia="Aptos" w:hAnsi="Times New Roman" w:cs="Times New Roman"/>
          <w:sz w:val="24"/>
          <w:szCs w:val="24"/>
        </w:rPr>
      </w:pPr>
    </w:p>
    <w:p w14:paraId="229793D7" w14:textId="77777777" w:rsidR="00726CFC" w:rsidRPr="00EC4436" w:rsidRDefault="00726CFC" w:rsidP="00726CFC">
      <w:pPr>
        <w:spacing w:line="276" w:lineRule="auto"/>
        <w:ind w:left="709"/>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1</w:t>
      </w:r>
      <w:r w:rsidRPr="00EC4436">
        <w:rPr>
          <w:rFonts w:ascii="Times New Roman" w:eastAsia="Aptos" w:hAnsi="Times New Roman" w:cs="Times New Roman"/>
          <w:sz w:val="24"/>
          <w:szCs w:val="24"/>
        </w:rPr>
        <w:t>.</w:t>
      </w:r>
      <w:r w:rsidRPr="00EC4436">
        <w:rPr>
          <w:rFonts w:ascii="Times New Roman" w:eastAsia="Aptos" w:hAnsi="Times New Roman" w:cs="Times New Roman"/>
          <w:sz w:val="24"/>
          <w:szCs w:val="24"/>
        </w:rPr>
        <w:tab/>
      </w:r>
      <w:r w:rsidRPr="00EC4436">
        <w:rPr>
          <w:rFonts w:ascii="Times New Roman" w:eastAsia="Aptos" w:hAnsi="Times New Roman" w:cs="Times New Roman"/>
          <w:b/>
          <w:bCs/>
          <w:sz w:val="24"/>
          <w:szCs w:val="24"/>
        </w:rPr>
        <w:t>Poznawanie własnych zasobów – uczeń:</w:t>
      </w:r>
    </w:p>
    <w:p w14:paraId="2C0F550E" w14:textId="77777777" w:rsidR="00726CFC" w:rsidRPr="00EC4436" w:rsidRDefault="00726CFC" w:rsidP="00726CFC">
      <w:pPr>
        <w:spacing w:line="276" w:lineRule="auto"/>
        <w:ind w:left="709"/>
        <w:contextualSpacing/>
        <w:jc w:val="both"/>
        <w:rPr>
          <w:rFonts w:ascii="Times New Roman" w:eastAsia="Aptos" w:hAnsi="Times New Roman" w:cs="Times New Roman"/>
          <w:sz w:val="24"/>
          <w:szCs w:val="24"/>
        </w:rPr>
      </w:pPr>
    </w:p>
    <w:p w14:paraId="633ECB88" w14:textId="77777777" w:rsidR="00726CFC" w:rsidRPr="00EC4436" w:rsidRDefault="00726CFC" w:rsidP="00726CFC">
      <w:pPr>
        <w:numPr>
          <w:ilvl w:val="1"/>
          <w:numId w:val="22"/>
        </w:numPr>
        <w:tabs>
          <w:tab w:val="left" w:pos="1985"/>
          <w:tab w:val="left" w:pos="2127"/>
        </w:tabs>
        <w:spacing w:after="0" w:line="276" w:lineRule="auto"/>
        <w:ind w:left="1276" w:hanging="567"/>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określa wpływ stanu zdrowia na wykonywanie zadań  zawodowych </w:t>
      </w:r>
    </w:p>
    <w:p w14:paraId="7B130B40" w14:textId="77777777" w:rsidR="00726CFC" w:rsidRPr="00EC4436" w:rsidRDefault="00726CFC" w:rsidP="00726CFC">
      <w:pPr>
        <w:numPr>
          <w:ilvl w:val="1"/>
          <w:numId w:val="22"/>
        </w:numPr>
        <w:spacing w:after="0" w:line="276" w:lineRule="auto"/>
        <w:ind w:left="1276" w:hanging="567"/>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rozpoznaje własne zasoby (zainteresowania, zdolności, uzdolnienia, kompetencje, predyspozycje zawodowe);</w:t>
      </w:r>
    </w:p>
    <w:p w14:paraId="24A39734" w14:textId="77777777" w:rsidR="00726CFC" w:rsidRPr="00EC4436" w:rsidRDefault="00726CFC" w:rsidP="00726CFC">
      <w:pPr>
        <w:numPr>
          <w:ilvl w:val="1"/>
          <w:numId w:val="22"/>
        </w:numPr>
        <w:tabs>
          <w:tab w:val="left" w:pos="1276"/>
        </w:tabs>
        <w:spacing w:after="0" w:line="276" w:lineRule="auto"/>
        <w:ind w:left="1276" w:hanging="567"/>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dokonuje syntezy przydatnych w planowaniu ścieżki edukacyjno-zawodowej informacji o sobie wynikających z autoanalizy, ocen innych osób oraz innych źródeł;</w:t>
      </w:r>
    </w:p>
    <w:p w14:paraId="32EC7098" w14:textId="77777777" w:rsidR="00726CFC" w:rsidRPr="00EC4436" w:rsidRDefault="00726CFC" w:rsidP="00726CFC">
      <w:pPr>
        <w:numPr>
          <w:ilvl w:val="1"/>
          <w:numId w:val="22"/>
        </w:numPr>
        <w:spacing w:after="0" w:line="276" w:lineRule="auto"/>
        <w:ind w:left="1276" w:hanging="567"/>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rozpoznaje własne ograniczenia jako wyzwania w odniesieniu do planów edukacyjno-zawodowych;</w:t>
      </w:r>
    </w:p>
    <w:p w14:paraId="33A854BB" w14:textId="77777777" w:rsidR="00726CFC" w:rsidRPr="00EC4436" w:rsidRDefault="00726CFC" w:rsidP="00726CFC">
      <w:pPr>
        <w:numPr>
          <w:ilvl w:val="1"/>
          <w:numId w:val="22"/>
        </w:numPr>
        <w:spacing w:after="0" w:line="276" w:lineRule="auto"/>
        <w:ind w:left="1276" w:hanging="567"/>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rozpoznaje swoje możliwości i ograniczenia w zakresie wykonywania zadań zawodowych i uwzględnia je w planowaniu ścieżki edukacyjno-zawodowej;</w:t>
      </w:r>
    </w:p>
    <w:p w14:paraId="5BC757C8" w14:textId="77777777" w:rsidR="00726CFC" w:rsidRPr="00EC4436" w:rsidRDefault="00726CFC" w:rsidP="00726CFC">
      <w:pPr>
        <w:numPr>
          <w:ilvl w:val="1"/>
          <w:numId w:val="22"/>
        </w:numPr>
        <w:spacing w:after="0" w:line="276" w:lineRule="auto"/>
        <w:ind w:left="1276"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określa aspiracje i potrzeby w zakresie własnego rozwoju i możliwe sposoby ich realizacji;</w:t>
      </w:r>
    </w:p>
    <w:p w14:paraId="097F894C" w14:textId="77777777" w:rsidR="00726CFC" w:rsidRPr="00EC4436" w:rsidRDefault="00726CFC" w:rsidP="00726CFC">
      <w:pPr>
        <w:numPr>
          <w:ilvl w:val="1"/>
          <w:numId w:val="22"/>
        </w:numPr>
        <w:spacing w:after="0" w:line="276" w:lineRule="auto"/>
        <w:ind w:left="1276"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określa własną hierarchię wartości i potrzeb.</w:t>
      </w:r>
    </w:p>
    <w:p w14:paraId="7CC2E2D3" w14:textId="77777777" w:rsidR="00726CFC" w:rsidRPr="00EC4436" w:rsidRDefault="00726CFC" w:rsidP="00726CFC">
      <w:pPr>
        <w:spacing w:line="276" w:lineRule="auto"/>
        <w:ind w:left="709"/>
        <w:contextualSpacing/>
        <w:jc w:val="both"/>
        <w:rPr>
          <w:rFonts w:ascii="Times New Roman" w:eastAsia="Aptos" w:hAnsi="Times New Roman" w:cs="Times New Roman"/>
          <w:sz w:val="24"/>
          <w:szCs w:val="24"/>
        </w:rPr>
      </w:pPr>
    </w:p>
    <w:p w14:paraId="5B84BE06" w14:textId="77777777" w:rsidR="00726CFC" w:rsidRPr="00EC4436" w:rsidRDefault="00726CFC" w:rsidP="00726CFC">
      <w:pPr>
        <w:spacing w:line="276" w:lineRule="auto"/>
        <w:ind w:left="709"/>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2</w:t>
      </w:r>
      <w:r w:rsidRPr="00EC4436">
        <w:rPr>
          <w:rFonts w:ascii="Times New Roman" w:eastAsia="Aptos" w:hAnsi="Times New Roman" w:cs="Times New Roman"/>
          <w:sz w:val="24"/>
          <w:szCs w:val="24"/>
        </w:rPr>
        <w:t>.</w:t>
      </w:r>
      <w:r w:rsidRPr="00EC4436">
        <w:rPr>
          <w:rFonts w:ascii="Times New Roman" w:eastAsia="Aptos" w:hAnsi="Times New Roman" w:cs="Times New Roman"/>
          <w:sz w:val="24"/>
          <w:szCs w:val="24"/>
        </w:rPr>
        <w:tab/>
      </w:r>
      <w:r w:rsidRPr="00EC4436">
        <w:rPr>
          <w:rFonts w:ascii="Times New Roman" w:eastAsia="Aptos" w:hAnsi="Times New Roman" w:cs="Times New Roman"/>
          <w:b/>
          <w:bCs/>
          <w:sz w:val="24"/>
          <w:szCs w:val="24"/>
        </w:rPr>
        <w:t>Świat zawodów i rynek pracy – uczeń:</w:t>
      </w:r>
    </w:p>
    <w:p w14:paraId="0E7AD24F" w14:textId="77777777" w:rsidR="00726CFC" w:rsidRPr="00EC4436" w:rsidRDefault="00726CFC" w:rsidP="00726CFC">
      <w:pPr>
        <w:spacing w:line="276" w:lineRule="auto"/>
        <w:ind w:left="709"/>
        <w:contextualSpacing/>
        <w:jc w:val="both"/>
        <w:rPr>
          <w:rFonts w:ascii="Times New Roman" w:eastAsia="Aptos" w:hAnsi="Times New Roman" w:cs="Times New Roman"/>
          <w:sz w:val="24"/>
          <w:szCs w:val="24"/>
        </w:rPr>
      </w:pPr>
    </w:p>
    <w:p w14:paraId="18E2EA48"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2.1.</w:t>
      </w:r>
      <w:r w:rsidRPr="00EC4436">
        <w:rPr>
          <w:rFonts w:ascii="Times New Roman" w:eastAsia="Aptos" w:hAnsi="Times New Roman" w:cs="Times New Roman"/>
          <w:sz w:val="24"/>
          <w:szCs w:val="24"/>
        </w:rPr>
        <w:tab/>
        <w:t>Wykorzystuje umiejętności cyfrowe do efektywnego przeszukiwania ogólnodostępnych platform edukacyjnych i stron internetowych w celu pozyskania informacji na temat zawodów;</w:t>
      </w:r>
    </w:p>
    <w:p w14:paraId="54428DDE" w14:textId="6D569663" w:rsidR="00726CFC" w:rsidRPr="00EC4436" w:rsidRDefault="00726CFC" w:rsidP="00726CFC">
      <w:pPr>
        <w:tabs>
          <w:tab w:val="left" w:pos="1843"/>
          <w:tab w:val="left" w:pos="2127"/>
        </w:tabs>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lastRenderedPageBreak/>
        <w:t>2.2.</w:t>
      </w:r>
      <w:r w:rsidRPr="00EC4436">
        <w:rPr>
          <w:rFonts w:ascii="Times New Roman" w:eastAsia="Aptos" w:hAnsi="Times New Roman" w:cs="Times New Roman"/>
          <w:sz w:val="24"/>
          <w:szCs w:val="24"/>
        </w:rPr>
        <w:tab/>
        <w:t xml:space="preserve">Porównuje własne zasoby i preferencje z wymaganiami rynku pracy </w:t>
      </w:r>
      <w:r w:rsidR="00273C7B" w:rsidRPr="00EC4436">
        <w:rPr>
          <w:rFonts w:ascii="Times New Roman" w:eastAsia="Aptos" w:hAnsi="Times New Roman" w:cs="Times New Roman"/>
          <w:sz w:val="24"/>
          <w:szCs w:val="24"/>
        </w:rPr>
        <w:t xml:space="preserve">                  </w:t>
      </w:r>
      <w:r w:rsidRPr="00EC4436">
        <w:rPr>
          <w:rFonts w:ascii="Times New Roman" w:eastAsia="Aptos" w:hAnsi="Times New Roman" w:cs="Times New Roman"/>
          <w:sz w:val="24"/>
          <w:szCs w:val="24"/>
        </w:rPr>
        <w:t>i oczekiwaniami pracodawców, z uwzględnieniem możliwości pracy zdalnej, elastycznych form zatrudnienia i przedsiębiorczości;</w:t>
      </w:r>
    </w:p>
    <w:p w14:paraId="184962F4" w14:textId="216EF6A3" w:rsidR="00726CFC" w:rsidRPr="00EC4436" w:rsidRDefault="00726CFC" w:rsidP="00726CFC">
      <w:pPr>
        <w:tabs>
          <w:tab w:val="left" w:pos="1843"/>
          <w:tab w:val="left" w:pos="2127"/>
        </w:tabs>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2.3.</w:t>
      </w:r>
      <w:r w:rsidRPr="00EC4436">
        <w:rPr>
          <w:rFonts w:ascii="Times New Roman" w:eastAsia="Aptos" w:hAnsi="Times New Roman" w:cs="Times New Roman"/>
          <w:sz w:val="24"/>
          <w:szCs w:val="24"/>
        </w:rPr>
        <w:tab/>
        <w:t xml:space="preserve">wyjaśnia zjawiska i trendy zachodzące na współczesnym rynku pracy, </w:t>
      </w:r>
      <w:r w:rsidR="00273C7B" w:rsidRPr="00EC4436">
        <w:rPr>
          <w:rFonts w:ascii="Times New Roman" w:eastAsia="Aptos" w:hAnsi="Times New Roman" w:cs="Times New Roman"/>
          <w:sz w:val="24"/>
          <w:szCs w:val="24"/>
        </w:rPr>
        <w:t xml:space="preserve">              </w:t>
      </w:r>
      <w:r w:rsidRPr="00EC4436">
        <w:rPr>
          <w:rFonts w:ascii="Times New Roman" w:eastAsia="Aptos" w:hAnsi="Times New Roman" w:cs="Times New Roman"/>
          <w:sz w:val="24"/>
          <w:szCs w:val="24"/>
        </w:rPr>
        <w:t>z uwzględnieniem regionalnego i lokalnego rynku pracy</w:t>
      </w:r>
    </w:p>
    <w:p w14:paraId="5265F44B" w14:textId="77777777" w:rsidR="00726CFC" w:rsidRPr="00EC4436" w:rsidRDefault="00726CFC" w:rsidP="00726CFC">
      <w:pPr>
        <w:spacing w:line="276" w:lineRule="auto"/>
        <w:ind w:left="567"/>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2.4.</w:t>
      </w:r>
      <w:r w:rsidRPr="00EC4436">
        <w:rPr>
          <w:rFonts w:ascii="Times New Roman" w:eastAsia="Aptos" w:hAnsi="Times New Roman" w:cs="Times New Roman"/>
          <w:sz w:val="24"/>
          <w:szCs w:val="24"/>
        </w:rPr>
        <w:tab/>
        <w:t>uzasadnia znaczenie pracy w życiu człowieka;</w:t>
      </w:r>
    </w:p>
    <w:p w14:paraId="2C59D04B" w14:textId="63BA69A1" w:rsidR="00726CFC" w:rsidRPr="00EC4436" w:rsidRDefault="00726CFC" w:rsidP="00726CFC">
      <w:pPr>
        <w:tabs>
          <w:tab w:val="left" w:pos="1418"/>
        </w:tabs>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2.5.</w:t>
      </w:r>
      <w:r w:rsidRPr="00EC4436">
        <w:rPr>
          <w:rFonts w:ascii="Times New Roman" w:eastAsia="Aptos" w:hAnsi="Times New Roman" w:cs="Times New Roman"/>
          <w:sz w:val="24"/>
          <w:szCs w:val="24"/>
        </w:rPr>
        <w:tab/>
        <w:t>analizuje znaczenie i możliwości doświadczania pracy, w tym przez wolontariat, udział    w projektach społecznych lub praktykach absolwenckich;</w:t>
      </w:r>
    </w:p>
    <w:p w14:paraId="0C988811" w14:textId="77777777" w:rsidR="00726CFC" w:rsidRPr="00EC4436" w:rsidRDefault="00726CFC" w:rsidP="00726CFC">
      <w:pPr>
        <w:spacing w:line="276" w:lineRule="auto"/>
        <w:ind w:left="709" w:hanging="142"/>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2.6.</w:t>
      </w:r>
      <w:r w:rsidRPr="00EC4436">
        <w:rPr>
          <w:rFonts w:ascii="Times New Roman" w:eastAsia="Aptos" w:hAnsi="Times New Roman" w:cs="Times New Roman"/>
          <w:sz w:val="24"/>
          <w:szCs w:val="24"/>
        </w:rPr>
        <w:tab/>
        <w:t>wskazuje wartości związane z pracą i etyką zawodową;</w:t>
      </w:r>
    </w:p>
    <w:p w14:paraId="52A8BE34" w14:textId="77777777" w:rsidR="00726CFC" w:rsidRPr="00EC4436" w:rsidRDefault="00726CFC" w:rsidP="00726CFC">
      <w:pPr>
        <w:spacing w:line="276" w:lineRule="auto"/>
        <w:ind w:left="709" w:hanging="142"/>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2.7.</w:t>
      </w:r>
      <w:r w:rsidRPr="00EC4436">
        <w:rPr>
          <w:rFonts w:ascii="Times New Roman" w:eastAsia="Aptos" w:hAnsi="Times New Roman" w:cs="Times New Roman"/>
          <w:sz w:val="24"/>
          <w:szCs w:val="24"/>
        </w:rPr>
        <w:tab/>
        <w:t>dokonuje autoprezentacji;</w:t>
      </w:r>
    </w:p>
    <w:p w14:paraId="2E95BC6A" w14:textId="04DBD7C6"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2.8.</w:t>
      </w:r>
      <w:r w:rsidRPr="00EC4436">
        <w:rPr>
          <w:rFonts w:ascii="Times New Roman" w:eastAsia="Aptos" w:hAnsi="Times New Roman" w:cs="Times New Roman"/>
          <w:sz w:val="24"/>
          <w:szCs w:val="24"/>
        </w:rPr>
        <w:tab/>
        <w:t>charakteryzuje instytucje wspomagające planowanie ścieżki edukacyjno-zawodowej, w tym publiczne służby zatrudnienia, Ochotnicze Hufce Pracy</w:t>
      </w:r>
      <w:r w:rsidR="00CB6360" w:rsidRPr="00EC4436">
        <w:rPr>
          <w:rFonts w:ascii="Times New Roman" w:eastAsia="Aptos" w:hAnsi="Times New Roman" w:cs="Times New Roman"/>
          <w:sz w:val="24"/>
          <w:szCs w:val="24"/>
        </w:rPr>
        <w:t xml:space="preserve">       </w:t>
      </w:r>
      <w:r w:rsidRPr="00EC4436">
        <w:rPr>
          <w:rFonts w:ascii="Times New Roman" w:eastAsia="Aptos" w:hAnsi="Times New Roman" w:cs="Times New Roman"/>
          <w:sz w:val="24"/>
          <w:szCs w:val="24"/>
        </w:rPr>
        <w:t xml:space="preserve"> i agencje zatrudnienia;</w:t>
      </w:r>
    </w:p>
    <w:p w14:paraId="4169FB16" w14:textId="2EE7FD62"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 xml:space="preserve">2.9         Charakteryzuje wybrane zawody, uwzględniając kwalifikacje wyodrębnione </w:t>
      </w:r>
      <w:r w:rsidR="00CB6360" w:rsidRPr="00EC4436">
        <w:rPr>
          <w:rFonts w:ascii="Times New Roman" w:eastAsia="Aptos" w:hAnsi="Times New Roman" w:cs="Times New Roman"/>
          <w:sz w:val="24"/>
          <w:szCs w:val="24"/>
        </w:rPr>
        <w:t xml:space="preserve">   </w:t>
      </w:r>
      <w:r w:rsidRPr="00EC4436">
        <w:rPr>
          <w:rFonts w:ascii="Times New Roman" w:eastAsia="Aptos" w:hAnsi="Times New Roman" w:cs="Times New Roman"/>
          <w:sz w:val="24"/>
          <w:szCs w:val="24"/>
        </w:rPr>
        <w:t>w zawodach oraz możliwości ich uzyskiwania;</w:t>
      </w:r>
    </w:p>
    <w:p w14:paraId="19D246E6"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2.10        Rozpoznaje wpływ nowych technologii, w tym sztucznej inteligencji, na zmiany w zawodach i formach zatrudnienia.</w:t>
      </w:r>
    </w:p>
    <w:p w14:paraId="7DA75CB6" w14:textId="77777777" w:rsidR="00D078B2" w:rsidRPr="00EC4436" w:rsidRDefault="00D078B2" w:rsidP="00726CFC">
      <w:pPr>
        <w:spacing w:line="276" w:lineRule="auto"/>
        <w:ind w:left="1418" w:hanging="851"/>
        <w:contextualSpacing/>
        <w:jc w:val="both"/>
        <w:rPr>
          <w:rFonts w:ascii="Times New Roman" w:eastAsia="Aptos" w:hAnsi="Times New Roman" w:cs="Times New Roman"/>
          <w:sz w:val="24"/>
          <w:szCs w:val="24"/>
        </w:rPr>
      </w:pPr>
    </w:p>
    <w:p w14:paraId="5EDA4D99" w14:textId="77777777" w:rsidR="00726CFC" w:rsidRPr="00EC4436" w:rsidRDefault="00726CFC" w:rsidP="00726CFC">
      <w:pPr>
        <w:spacing w:line="276" w:lineRule="auto"/>
        <w:ind w:left="709" w:hanging="284"/>
        <w:contextualSpacing/>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3.</w:t>
      </w:r>
      <w:r w:rsidRPr="00EC4436">
        <w:rPr>
          <w:rFonts w:ascii="Times New Roman" w:eastAsia="Aptos" w:hAnsi="Times New Roman" w:cs="Times New Roman"/>
          <w:b/>
          <w:bCs/>
          <w:sz w:val="24"/>
          <w:szCs w:val="24"/>
        </w:rPr>
        <w:tab/>
        <w:t>Rynek edukacyjny i uczenie się przez całe życie - uczeń</w:t>
      </w:r>
    </w:p>
    <w:p w14:paraId="77DFC451" w14:textId="77777777" w:rsidR="00726CFC" w:rsidRPr="00EC4436" w:rsidRDefault="00726CFC" w:rsidP="00726CFC">
      <w:pPr>
        <w:spacing w:line="276" w:lineRule="auto"/>
        <w:ind w:left="1418" w:hanging="709"/>
        <w:contextualSpacing/>
        <w:jc w:val="both"/>
        <w:rPr>
          <w:rFonts w:ascii="Times New Roman" w:eastAsia="Aptos" w:hAnsi="Times New Roman" w:cs="Times New Roman"/>
          <w:sz w:val="24"/>
          <w:szCs w:val="24"/>
        </w:rPr>
      </w:pPr>
    </w:p>
    <w:p w14:paraId="5E7B45A5"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3.1.</w:t>
      </w:r>
      <w:r w:rsidRPr="00EC4436">
        <w:rPr>
          <w:rFonts w:ascii="Times New Roman" w:eastAsia="Aptos" w:hAnsi="Times New Roman" w:cs="Times New Roman"/>
          <w:sz w:val="24"/>
          <w:szCs w:val="24"/>
        </w:rPr>
        <w:tab/>
        <w:t>analizuje oferty szkół ponadpodstawowych i uczelni pod względem możliwości dalszego kształcenia, korzystając z dostępnych źródeł informacji;</w:t>
      </w:r>
    </w:p>
    <w:p w14:paraId="3A2BAC46"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3.2.</w:t>
      </w:r>
      <w:r w:rsidRPr="00EC4436">
        <w:rPr>
          <w:rFonts w:ascii="Times New Roman" w:eastAsia="Aptos" w:hAnsi="Times New Roman" w:cs="Times New Roman"/>
          <w:sz w:val="24"/>
          <w:szCs w:val="24"/>
        </w:rPr>
        <w:tab/>
        <w:t xml:space="preserve">analizuje kryteria rekrutacyjne do szkół ponadpodstawowych  </w:t>
      </w:r>
      <w:r w:rsidRPr="00EC4436">
        <w:rPr>
          <w:rFonts w:ascii="Times New Roman" w:eastAsia="Aptos" w:hAnsi="Times New Roman" w:cs="Times New Roman"/>
          <w:sz w:val="24"/>
          <w:szCs w:val="24"/>
        </w:rPr>
        <w:br/>
        <w:t>w kontekście rozpoznania własnych zasobów;</w:t>
      </w:r>
    </w:p>
    <w:p w14:paraId="387CD165"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3.3.</w:t>
      </w:r>
      <w:r w:rsidRPr="00EC4436">
        <w:rPr>
          <w:rFonts w:ascii="Times New Roman" w:eastAsia="Aptos" w:hAnsi="Times New Roman" w:cs="Times New Roman"/>
          <w:sz w:val="24"/>
          <w:szCs w:val="24"/>
        </w:rPr>
        <w:tab/>
        <w:t>charakteryzuje strukturę systemu edukacji formalnej oraz możliwości edukacji pozaformalnej i nieformalnej;</w:t>
      </w:r>
    </w:p>
    <w:p w14:paraId="2779F2F9"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3.4.</w:t>
      </w:r>
      <w:r w:rsidRPr="00EC4436">
        <w:rPr>
          <w:rFonts w:ascii="Times New Roman" w:eastAsia="Aptos" w:hAnsi="Times New Roman" w:cs="Times New Roman"/>
          <w:sz w:val="24"/>
          <w:szCs w:val="24"/>
        </w:rPr>
        <w:tab/>
        <w:t>określa znaczenie uczenia się przez całe życie;</w:t>
      </w:r>
    </w:p>
    <w:p w14:paraId="0C6B07C9"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3.5       Analizuje korzyści i wyzwania związane z wyborem szkoły prowadzącej kształcenie zawodowe, w tym możliwości szybszego wejścia na rynek pracy, zdobycia kwalifikacji zawodowych oraz dalszego kształcenia.</w:t>
      </w:r>
    </w:p>
    <w:p w14:paraId="01166EE2" w14:textId="77777777" w:rsidR="00726CFC" w:rsidRPr="00EC4436" w:rsidRDefault="00726CFC" w:rsidP="00726CFC">
      <w:pPr>
        <w:spacing w:line="276" w:lineRule="auto"/>
        <w:ind w:left="1418" w:hanging="851"/>
        <w:contextualSpacing/>
        <w:jc w:val="both"/>
        <w:rPr>
          <w:rFonts w:ascii="Times New Roman" w:eastAsia="Aptos" w:hAnsi="Times New Roman" w:cs="Times New Roman"/>
          <w:sz w:val="24"/>
          <w:szCs w:val="24"/>
        </w:rPr>
      </w:pPr>
    </w:p>
    <w:p w14:paraId="54A884CE" w14:textId="77777777" w:rsidR="00726CFC" w:rsidRPr="00EC4436" w:rsidRDefault="00726CFC" w:rsidP="00726CFC">
      <w:pPr>
        <w:spacing w:line="276" w:lineRule="auto"/>
        <w:ind w:left="1418" w:hanging="992"/>
        <w:jc w:val="both"/>
        <w:rPr>
          <w:rFonts w:ascii="Times New Roman" w:eastAsia="Aptos" w:hAnsi="Times New Roman" w:cs="Times New Roman"/>
          <w:b/>
          <w:bCs/>
          <w:sz w:val="24"/>
          <w:szCs w:val="24"/>
        </w:rPr>
      </w:pPr>
      <w:r w:rsidRPr="00EC4436">
        <w:rPr>
          <w:rFonts w:ascii="Times New Roman" w:eastAsia="Aptos" w:hAnsi="Times New Roman" w:cs="Times New Roman"/>
          <w:b/>
          <w:bCs/>
          <w:sz w:val="24"/>
          <w:szCs w:val="24"/>
        </w:rPr>
        <w:t>4. Planowanie własnego rozwoju i podejmowanie decyzji edukacyjno-zawodowych.</w:t>
      </w:r>
    </w:p>
    <w:p w14:paraId="5FFBAF39" w14:textId="77777777" w:rsidR="00726CFC" w:rsidRPr="00EC4436" w:rsidRDefault="00726CFC" w:rsidP="00726CFC">
      <w:pPr>
        <w:spacing w:line="276" w:lineRule="auto"/>
        <w:ind w:left="709"/>
        <w:contextualSpacing/>
        <w:jc w:val="both"/>
        <w:rPr>
          <w:rFonts w:ascii="Times New Roman" w:eastAsia="Aptos" w:hAnsi="Times New Roman" w:cs="Times New Roman"/>
          <w:b/>
          <w:bCs/>
          <w:sz w:val="24"/>
          <w:szCs w:val="24"/>
        </w:rPr>
      </w:pPr>
    </w:p>
    <w:p w14:paraId="557E0196" w14:textId="77777777" w:rsidR="00726CFC" w:rsidRPr="00EC4436" w:rsidRDefault="00726CFC" w:rsidP="00726CFC">
      <w:pPr>
        <w:numPr>
          <w:ilvl w:val="1"/>
          <w:numId w:val="23"/>
        </w:numPr>
        <w:tabs>
          <w:tab w:val="left" w:pos="1276"/>
          <w:tab w:val="left" w:pos="1418"/>
        </w:tabs>
        <w:spacing w:after="0" w:line="276" w:lineRule="auto"/>
        <w:ind w:hanging="863"/>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dokonuje wyboru dalszej ścieżki edukacyjno-zawodowej samodzielnie lub przy wsparciu doradczym;</w:t>
      </w:r>
    </w:p>
    <w:p w14:paraId="5E0FB633" w14:textId="77777777" w:rsidR="00726CFC" w:rsidRPr="00EC4436" w:rsidRDefault="00726CFC" w:rsidP="00726CFC">
      <w:pPr>
        <w:numPr>
          <w:ilvl w:val="1"/>
          <w:numId w:val="23"/>
        </w:numPr>
        <w:tabs>
          <w:tab w:val="left" w:pos="1276"/>
          <w:tab w:val="left" w:pos="1418"/>
        </w:tabs>
        <w:spacing w:after="0" w:line="276" w:lineRule="auto"/>
        <w:ind w:hanging="863"/>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określa cele i plany edukacyjno-zawodowe, uwzględniając własne zasoby;</w:t>
      </w:r>
    </w:p>
    <w:p w14:paraId="1BCDB326" w14:textId="77777777" w:rsidR="00726CFC" w:rsidRPr="00EC4436" w:rsidRDefault="00726CFC" w:rsidP="00726CFC">
      <w:pPr>
        <w:numPr>
          <w:ilvl w:val="1"/>
          <w:numId w:val="23"/>
        </w:numPr>
        <w:tabs>
          <w:tab w:val="left" w:pos="567"/>
          <w:tab w:val="left" w:pos="1276"/>
          <w:tab w:val="left" w:pos="1418"/>
        </w:tabs>
        <w:spacing w:after="0" w:line="276" w:lineRule="auto"/>
        <w:ind w:left="1276" w:hanging="709"/>
        <w:contextualSpacing/>
        <w:jc w:val="both"/>
        <w:rPr>
          <w:rFonts w:ascii="Times New Roman" w:eastAsia="Aptos" w:hAnsi="Times New Roman" w:cs="Times New Roman"/>
          <w:sz w:val="24"/>
          <w:szCs w:val="24"/>
        </w:rPr>
      </w:pPr>
      <w:r w:rsidRPr="00EC4436">
        <w:rPr>
          <w:rFonts w:ascii="Times New Roman" w:eastAsia="Aptos" w:hAnsi="Times New Roman" w:cs="Times New Roman"/>
          <w:sz w:val="24"/>
          <w:szCs w:val="24"/>
        </w:rPr>
        <w:t>identyfikuje osoby i instytucje wspomagające planowanie ścieżki edukacyjno                           -zawodowej i wyjaśnia, w jakich sytuacjach korzystać z ich pomocy;</w:t>
      </w:r>
    </w:p>
    <w:p w14:paraId="3D5E6C81" w14:textId="77777777" w:rsidR="00726CFC" w:rsidRPr="00EC4436" w:rsidRDefault="00726CFC" w:rsidP="00726CFC">
      <w:pPr>
        <w:numPr>
          <w:ilvl w:val="1"/>
          <w:numId w:val="23"/>
        </w:numPr>
        <w:tabs>
          <w:tab w:val="left" w:pos="567"/>
          <w:tab w:val="left" w:pos="1276"/>
          <w:tab w:val="left" w:pos="1418"/>
        </w:tabs>
        <w:spacing w:after="0" w:line="276" w:lineRule="auto"/>
        <w:ind w:left="1276" w:hanging="709"/>
        <w:contextualSpacing/>
        <w:jc w:val="both"/>
        <w:rPr>
          <w:rFonts w:ascii="Times New Roman" w:eastAsia="Aptos" w:hAnsi="Times New Roman" w:cs="Times New Roman"/>
          <w:sz w:val="24"/>
          <w:szCs w:val="24"/>
        </w:rPr>
      </w:pPr>
      <w:r w:rsidRPr="00EC4436">
        <w:rPr>
          <w:rFonts w:ascii="Times New Roman" w:eastAsia="Calibri" w:hAnsi="Times New Roman" w:cs="Times New Roman"/>
          <w:kern w:val="0"/>
          <w:sz w:val="24"/>
          <w:szCs w:val="24"/>
          <w:lang w:eastAsia="pl-PL"/>
          <w14:ligatures w14:val="none"/>
        </w:rPr>
        <w:t>planuje ścieżkę edukacyjno-zawodową, w tym z wykorzystaniem nowoczesnych narzędzi informatycznych oraz ogólnodostępnych platform edukacyjnych i stron internetowych, uwzględniając konsekwencje podjętych wyborów</w:t>
      </w:r>
    </w:p>
    <w:p w14:paraId="6A757770" w14:textId="77777777" w:rsidR="00726CFC" w:rsidRPr="00EC4436" w:rsidRDefault="00726CFC" w:rsidP="00726CFC">
      <w:pPr>
        <w:spacing w:after="140" w:line="264" w:lineRule="auto"/>
        <w:jc w:val="both"/>
        <w:rPr>
          <w:rFonts w:ascii="Times New Roman" w:eastAsia="Calibri" w:hAnsi="Times New Roman" w:cs="Times New Roman"/>
          <w:i/>
          <w:iCs/>
          <w:color w:val="595959"/>
          <w:kern w:val="0"/>
          <w:sz w:val="24"/>
          <w:szCs w:val="24"/>
          <w:lang w:eastAsia="pl-PL"/>
          <w14:ligatures w14:val="none"/>
        </w:rPr>
      </w:pPr>
    </w:p>
    <w:p w14:paraId="1AD9ACAD" w14:textId="77777777" w:rsidR="00726CFC" w:rsidRPr="00EC4436" w:rsidRDefault="00726CFC" w:rsidP="00726CFC">
      <w:pPr>
        <w:keepNext/>
        <w:spacing w:before="160" w:after="80" w:line="240" w:lineRule="auto"/>
        <w:jc w:val="both"/>
        <w:outlineLvl w:val="2"/>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lastRenderedPageBreak/>
        <w:t>Wykorzystanie informacji edukacyjno-zawodowej</w:t>
      </w:r>
    </w:p>
    <w:p w14:paraId="2BC22A30"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ogólnodostępne platformy edukacyjne i ogólnopolskie bazy zawodów;</w:t>
      </w:r>
    </w:p>
    <w:p w14:paraId="52D935E6"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prognoza zapotrzebowania na pracowników w zawodach szkolnictwa branżowego;</w:t>
      </w:r>
    </w:p>
    <w:p w14:paraId="71F596D0"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wyniki monitoringu karier absolwentów szkół ponadpodstawowych;</w:t>
      </w:r>
    </w:p>
    <w:p w14:paraId="75A796BB"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informatory o szkołach ponadpodstawowych i zasadach rekrutacji.</w:t>
      </w:r>
    </w:p>
    <w:p w14:paraId="394E76CD" w14:textId="77777777" w:rsidR="00726CFC" w:rsidRPr="00EC4436" w:rsidRDefault="00726CFC" w:rsidP="00726CFC">
      <w:pPr>
        <w:keepNext/>
        <w:spacing w:before="160" w:after="80" w:line="240" w:lineRule="auto"/>
        <w:jc w:val="both"/>
        <w:outlineLvl w:val="2"/>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Oczekiwane efekty</w:t>
      </w:r>
    </w:p>
    <w:p w14:paraId="643262AF" w14:textId="31872A78" w:rsidR="00726CFC" w:rsidRPr="00EC4436" w:rsidRDefault="00726CFC" w:rsidP="00C8518E">
      <w:p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Absolwent szkoły podstawowej dokonuje świadomego wyboru szkoły ponadpodstawowej, potrafi zaplanować dalszą ścieżkę kształcenia w oparciu o wiedzę o sobie, o zawodach i o rynku pracy oraz zna rzetelne, cyfrowe źródła informacji zawodowej.</w:t>
      </w:r>
    </w:p>
    <w:p w14:paraId="7C00CE14" w14:textId="77777777" w:rsidR="00726CFC" w:rsidRPr="00EC4436" w:rsidRDefault="00726CFC" w:rsidP="00726CFC">
      <w:pPr>
        <w:keepNext/>
        <w:spacing w:before="320" w:after="140" w:line="240" w:lineRule="auto"/>
        <w:outlineLvl w:val="0"/>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5. Ramowy harmonogram działań w ramach WSDZ</w:t>
      </w:r>
    </w:p>
    <w:p w14:paraId="45EED4CB" w14:textId="77777777" w:rsidR="00726CFC" w:rsidRPr="00EC4436" w:rsidRDefault="00726CFC" w:rsidP="00726CFC">
      <w:pPr>
        <w:spacing w:after="10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Harmonogram ma charakter ramowy i podlega corocznej aktualizacji o terminy rekrutacji, wydarzenia lokalne i dostępność partnerów.</w:t>
      </w:r>
    </w:p>
    <w:tbl>
      <w:tblPr>
        <w:tblW w:w="10480" w:type="dxa"/>
        <w:tblBorders>
          <w:top w:val="single" w:sz="4" w:space="0" w:color="2E5496"/>
          <w:left w:val="single" w:sz="4" w:space="0" w:color="2E5496"/>
          <w:bottom w:val="single" w:sz="4" w:space="0" w:color="2E5496"/>
          <w:right w:val="single" w:sz="4" w:space="0" w:color="2E5496"/>
          <w:insideH w:val="single" w:sz="2" w:space="0" w:color="BFCDE8"/>
          <w:insideV w:val="single" w:sz="2" w:space="0" w:color="BFCDE8"/>
        </w:tblBorders>
        <w:tblCellMar>
          <w:left w:w="10" w:type="dxa"/>
          <w:right w:w="10" w:type="dxa"/>
        </w:tblCellMar>
        <w:tblLook w:val="0000" w:firstRow="0" w:lastRow="0" w:firstColumn="0" w:lastColumn="0" w:noHBand="0" w:noVBand="0"/>
      </w:tblPr>
      <w:tblGrid>
        <w:gridCol w:w="947"/>
        <w:gridCol w:w="3512"/>
        <w:gridCol w:w="1966"/>
        <w:gridCol w:w="2170"/>
        <w:gridCol w:w="1885"/>
      </w:tblGrid>
      <w:tr w:rsidR="00726CFC" w:rsidRPr="00EC4436" w14:paraId="5899C5CB" w14:textId="77777777" w:rsidTr="00F606AC">
        <w:trPr>
          <w:tblHeader/>
        </w:trPr>
        <w:tc>
          <w:tcPr>
            <w:tcW w:w="780" w:type="dxa"/>
            <w:shd w:val="clear" w:color="auto" w:fill="D9E2F3"/>
            <w:tcMar>
              <w:top w:w="40" w:type="dxa"/>
              <w:left w:w="80" w:type="dxa"/>
              <w:bottom w:w="40" w:type="dxa"/>
              <w:right w:w="80" w:type="dxa"/>
            </w:tcMar>
            <w:vAlign w:val="center"/>
          </w:tcPr>
          <w:p w14:paraId="76664F94"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Miesiąc</w:t>
            </w:r>
          </w:p>
        </w:tc>
        <w:tc>
          <w:tcPr>
            <w:tcW w:w="3600" w:type="dxa"/>
            <w:shd w:val="clear" w:color="auto" w:fill="D9E2F3"/>
            <w:tcMar>
              <w:top w:w="40" w:type="dxa"/>
              <w:left w:w="80" w:type="dxa"/>
              <w:bottom w:w="40" w:type="dxa"/>
              <w:right w:w="80" w:type="dxa"/>
            </w:tcMar>
            <w:vAlign w:val="center"/>
          </w:tcPr>
          <w:p w14:paraId="4E07C6D1"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Działanie</w:t>
            </w:r>
          </w:p>
        </w:tc>
        <w:tc>
          <w:tcPr>
            <w:tcW w:w="2000" w:type="dxa"/>
            <w:shd w:val="clear" w:color="auto" w:fill="D9E2F3"/>
            <w:tcMar>
              <w:top w:w="40" w:type="dxa"/>
              <w:left w:w="80" w:type="dxa"/>
              <w:bottom w:w="40" w:type="dxa"/>
              <w:right w:w="80" w:type="dxa"/>
            </w:tcMar>
            <w:vAlign w:val="center"/>
          </w:tcPr>
          <w:p w14:paraId="1B63290D"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Odbiorcy</w:t>
            </w:r>
          </w:p>
        </w:tc>
        <w:tc>
          <w:tcPr>
            <w:tcW w:w="2200" w:type="dxa"/>
            <w:shd w:val="clear" w:color="auto" w:fill="D9E2F3"/>
            <w:tcMar>
              <w:top w:w="40" w:type="dxa"/>
              <w:left w:w="80" w:type="dxa"/>
              <w:bottom w:w="40" w:type="dxa"/>
              <w:right w:w="80" w:type="dxa"/>
            </w:tcMar>
            <w:vAlign w:val="center"/>
          </w:tcPr>
          <w:p w14:paraId="462AAB7E"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Osoby odpowiedzialne</w:t>
            </w:r>
          </w:p>
        </w:tc>
        <w:tc>
          <w:tcPr>
            <w:tcW w:w="1900" w:type="dxa"/>
            <w:shd w:val="clear" w:color="auto" w:fill="D9E2F3"/>
            <w:tcMar>
              <w:top w:w="40" w:type="dxa"/>
              <w:left w:w="80" w:type="dxa"/>
              <w:bottom w:w="40" w:type="dxa"/>
              <w:right w:w="80" w:type="dxa"/>
            </w:tcMar>
            <w:vAlign w:val="center"/>
          </w:tcPr>
          <w:p w14:paraId="6E01DD75" w14:textId="77777777" w:rsidR="00726CFC" w:rsidRPr="00EC4436" w:rsidRDefault="00726CFC" w:rsidP="00726CFC">
            <w:pPr>
              <w:spacing w:after="20" w:line="252" w:lineRule="auto"/>
              <w:jc w:val="center"/>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Dokumentacja</w:t>
            </w:r>
          </w:p>
        </w:tc>
      </w:tr>
      <w:tr w:rsidR="00726CFC" w:rsidRPr="00EC4436" w14:paraId="78A7A440" w14:textId="77777777" w:rsidTr="00F606AC">
        <w:tc>
          <w:tcPr>
            <w:tcW w:w="780" w:type="dxa"/>
            <w:tcMar>
              <w:top w:w="40" w:type="dxa"/>
              <w:left w:w="80" w:type="dxa"/>
              <w:bottom w:w="40" w:type="dxa"/>
              <w:right w:w="80" w:type="dxa"/>
            </w:tcMar>
            <w:vAlign w:val="center"/>
          </w:tcPr>
          <w:p w14:paraId="1E45D2F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IX</w:t>
            </w:r>
          </w:p>
        </w:tc>
        <w:tc>
          <w:tcPr>
            <w:tcW w:w="3600" w:type="dxa"/>
            <w:tcMar>
              <w:top w:w="40" w:type="dxa"/>
              <w:left w:w="80" w:type="dxa"/>
              <w:bottom w:w="40" w:type="dxa"/>
              <w:right w:w="80" w:type="dxa"/>
            </w:tcMar>
            <w:vAlign w:val="center"/>
          </w:tcPr>
          <w:p w14:paraId="77BC105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Opracowanie i zatwierdzenie rocznego programu realizacji doradztwa; diagnoza potrzeb</w:t>
            </w:r>
          </w:p>
        </w:tc>
        <w:tc>
          <w:tcPr>
            <w:tcW w:w="2000" w:type="dxa"/>
            <w:tcMar>
              <w:top w:w="40" w:type="dxa"/>
              <w:left w:w="80" w:type="dxa"/>
              <w:bottom w:w="40" w:type="dxa"/>
              <w:right w:w="80" w:type="dxa"/>
            </w:tcMar>
            <w:vAlign w:val="center"/>
          </w:tcPr>
          <w:p w14:paraId="04CCEBE6"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nauczyciele</w:t>
            </w:r>
          </w:p>
        </w:tc>
        <w:tc>
          <w:tcPr>
            <w:tcW w:w="2200" w:type="dxa"/>
            <w:tcMar>
              <w:top w:w="40" w:type="dxa"/>
              <w:left w:w="80" w:type="dxa"/>
              <w:bottom w:w="40" w:type="dxa"/>
              <w:right w:w="80" w:type="dxa"/>
            </w:tcMar>
            <w:vAlign w:val="center"/>
          </w:tcPr>
          <w:p w14:paraId="448292DF"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dyrektor, doradca zawodowy</w:t>
            </w:r>
          </w:p>
        </w:tc>
        <w:tc>
          <w:tcPr>
            <w:tcW w:w="1900" w:type="dxa"/>
            <w:tcMar>
              <w:top w:w="40" w:type="dxa"/>
              <w:left w:w="80" w:type="dxa"/>
              <w:bottom w:w="40" w:type="dxa"/>
              <w:right w:w="80" w:type="dxa"/>
            </w:tcMar>
            <w:vAlign w:val="center"/>
          </w:tcPr>
          <w:p w14:paraId="60495751"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program, ankieta diagnozy</w:t>
            </w:r>
          </w:p>
        </w:tc>
      </w:tr>
      <w:tr w:rsidR="00726CFC" w:rsidRPr="00EC4436" w14:paraId="6575EE56" w14:textId="77777777" w:rsidTr="00F606AC">
        <w:tc>
          <w:tcPr>
            <w:tcW w:w="780" w:type="dxa"/>
            <w:shd w:val="clear" w:color="auto" w:fill="F2F5FB"/>
            <w:tcMar>
              <w:top w:w="40" w:type="dxa"/>
              <w:left w:w="80" w:type="dxa"/>
              <w:bottom w:w="40" w:type="dxa"/>
              <w:right w:w="80" w:type="dxa"/>
            </w:tcMar>
            <w:vAlign w:val="center"/>
          </w:tcPr>
          <w:p w14:paraId="525525AF"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X</w:t>
            </w:r>
          </w:p>
        </w:tc>
        <w:tc>
          <w:tcPr>
            <w:tcW w:w="3600" w:type="dxa"/>
            <w:shd w:val="clear" w:color="auto" w:fill="F2F5FB"/>
            <w:tcMar>
              <w:top w:w="40" w:type="dxa"/>
              <w:left w:w="80" w:type="dxa"/>
              <w:bottom w:w="40" w:type="dxa"/>
              <w:right w:w="80" w:type="dxa"/>
            </w:tcMar>
            <w:vAlign w:val="center"/>
          </w:tcPr>
          <w:p w14:paraId="27937CEC"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Ogólnopolski Tydzień Kariery; zajęcia wprowadzające we wszystkich klasach</w:t>
            </w:r>
          </w:p>
        </w:tc>
        <w:tc>
          <w:tcPr>
            <w:tcW w:w="2000" w:type="dxa"/>
            <w:shd w:val="clear" w:color="auto" w:fill="F2F5FB"/>
            <w:tcMar>
              <w:top w:w="40" w:type="dxa"/>
              <w:left w:w="80" w:type="dxa"/>
              <w:bottom w:w="40" w:type="dxa"/>
              <w:right w:w="80" w:type="dxa"/>
            </w:tcMar>
            <w:vAlign w:val="center"/>
          </w:tcPr>
          <w:p w14:paraId="602C351C"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I–VIII</w:t>
            </w:r>
          </w:p>
        </w:tc>
        <w:tc>
          <w:tcPr>
            <w:tcW w:w="2200" w:type="dxa"/>
            <w:shd w:val="clear" w:color="auto" w:fill="F2F5FB"/>
            <w:tcMar>
              <w:top w:w="40" w:type="dxa"/>
              <w:left w:w="80" w:type="dxa"/>
              <w:bottom w:w="40" w:type="dxa"/>
              <w:right w:w="80" w:type="dxa"/>
            </w:tcMar>
            <w:vAlign w:val="center"/>
          </w:tcPr>
          <w:p w14:paraId="1AFE6909"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wychowawcy</w:t>
            </w:r>
          </w:p>
        </w:tc>
        <w:tc>
          <w:tcPr>
            <w:tcW w:w="1900" w:type="dxa"/>
            <w:shd w:val="clear" w:color="auto" w:fill="F2F5FB"/>
            <w:tcMar>
              <w:top w:w="40" w:type="dxa"/>
              <w:left w:w="80" w:type="dxa"/>
              <w:bottom w:w="40" w:type="dxa"/>
              <w:right w:w="80" w:type="dxa"/>
            </w:tcMar>
            <w:vAlign w:val="center"/>
          </w:tcPr>
          <w:p w14:paraId="2D104D65"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scenariusze, listy obecności</w:t>
            </w:r>
          </w:p>
        </w:tc>
      </w:tr>
      <w:tr w:rsidR="00726CFC" w:rsidRPr="00EC4436" w14:paraId="3702C3E7" w14:textId="77777777" w:rsidTr="00F606AC">
        <w:tc>
          <w:tcPr>
            <w:tcW w:w="780" w:type="dxa"/>
            <w:tcMar>
              <w:top w:w="40" w:type="dxa"/>
              <w:left w:w="80" w:type="dxa"/>
              <w:bottom w:w="40" w:type="dxa"/>
              <w:right w:w="80" w:type="dxa"/>
            </w:tcMar>
            <w:vAlign w:val="center"/>
          </w:tcPr>
          <w:p w14:paraId="7845407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XI</w:t>
            </w:r>
          </w:p>
        </w:tc>
        <w:tc>
          <w:tcPr>
            <w:tcW w:w="3600" w:type="dxa"/>
            <w:tcMar>
              <w:top w:w="40" w:type="dxa"/>
              <w:left w:w="80" w:type="dxa"/>
              <w:bottom w:w="40" w:type="dxa"/>
              <w:right w:w="80" w:type="dxa"/>
            </w:tcMar>
            <w:vAlign w:val="center"/>
          </w:tcPr>
          <w:p w14:paraId="13C80728"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Warsztaty „Poznaję siebie”                (kl. VII–VIII); spotkanie informacyjne dla rodziców</w:t>
            </w:r>
          </w:p>
        </w:tc>
        <w:tc>
          <w:tcPr>
            <w:tcW w:w="2000" w:type="dxa"/>
            <w:tcMar>
              <w:top w:w="40" w:type="dxa"/>
              <w:left w:w="80" w:type="dxa"/>
              <w:bottom w:w="40" w:type="dxa"/>
              <w:right w:w="80" w:type="dxa"/>
            </w:tcMar>
            <w:vAlign w:val="center"/>
          </w:tcPr>
          <w:p w14:paraId="7BC733DD"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VII–VIII, rodzice</w:t>
            </w:r>
          </w:p>
        </w:tc>
        <w:tc>
          <w:tcPr>
            <w:tcW w:w="2200" w:type="dxa"/>
            <w:tcMar>
              <w:top w:w="40" w:type="dxa"/>
              <w:left w:w="80" w:type="dxa"/>
              <w:bottom w:w="40" w:type="dxa"/>
              <w:right w:w="80" w:type="dxa"/>
            </w:tcMar>
            <w:vAlign w:val="center"/>
          </w:tcPr>
          <w:p w14:paraId="241D972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zawodowy</w:t>
            </w:r>
          </w:p>
        </w:tc>
        <w:tc>
          <w:tcPr>
            <w:tcW w:w="1900" w:type="dxa"/>
            <w:tcMar>
              <w:top w:w="40" w:type="dxa"/>
              <w:left w:w="80" w:type="dxa"/>
              <w:bottom w:w="40" w:type="dxa"/>
              <w:right w:w="80" w:type="dxa"/>
            </w:tcMar>
            <w:vAlign w:val="center"/>
          </w:tcPr>
          <w:p w14:paraId="1E3D76C9"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scenariusze, listy obecności</w:t>
            </w:r>
          </w:p>
        </w:tc>
      </w:tr>
      <w:tr w:rsidR="00726CFC" w:rsidRPr="00EC4436" w14:paraId="5B4647A9" w14:textId="77777777" w:rsidTr="00F606AC">
        <w:tc>
          <w:tcPr>
            <w:tcW w:w="780" w:type="dxa"/>
            <w:shd w:val="clear" w:color="auto" w:fill="F2F5FB"/>
            <w:tcMar>
              <w:top w:w="40" w:type="dxa"/>
              <w:left w:w="80" w:type="dxa"/>
              <w:bottom w:w="40" w:type="dxa"/>
              <w:right w:w="80" w:type="dxa"/>
            </w:tcMar>
            <w:vAlign w:val="center"/>
          </w:tcPr>
          <w:p w14:paraId="00224851"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XII</w:t>
            </w:r>
          </w:p>
        </w:tc>
        <w:tc>
          <w:tcPr>
            <w:tcW w:w="3600" w:type="dxa"/>
            <w:shd w:val="clear" w:color="auto" w:fill="F2F5FB"/>
            <w:tcMar>
              <w:top w:w="40" w:type="dxa"/>
              <w:left w:w="80" w:type="dxa"/>
              <w:bottom w:w="40" w:type="dxa"/>
              <w:right w:w="80" w:type="dxa"/>
            </w:tcMar>
            <w:vAlign w:val="center"/>
          </w:tcPr>
          <w:p w14:paraId="3E3D0545"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Wizyty zawodoznawcze                           u pracodawców / w branżowym centrum umiejętności</w:t>
            </w:r>
          </w:p>
        </w:tc>
        <w:tc>
          <w:tcPr>
            <w:tcW w:w="2000" w:type="dxa"/>
            <w:shd w:val="clear" w:color="auto" w:fill="F2F5FB"/>
            <w:tcMar>
              <w:top w:w="40" w:type="dxa"/>
              <w:left w:w="80" w:type="dxa"/>
              <w:bottom w:w="40" w:type="dxa"/>
              <w:right w:w="80" w:type="dxa"/>
            </w:tcMar>
            <w:vAlign w:val="center"/>
          </w:tcPr>
          <w:p w14:paraId="46000A99"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IV–VIII</w:t>
            </w:r>
          </w:p>
        </w:tc>
        <w:tc>
          <w:tcPr>
            <w:tcW w:w="2200" w:type="dxa"/>
            <w:shd w:val="clear" w:color="auto" w:fill="F2F5FB"/>
            <w:tcMar>
              <w:top w:w="40" w:type="dxa"/>
              <w:left w:w="80" w:type="dxa"/>
              <w:bottom w:w="40" w:type="dxa"/>
              <w:right w:w="80" w:type="dxa"/>
            </w:tcMar>
            <w:vAlign w:val="center"/>
          </w:tcPr>
          <w:p w14:paraId="0AA37257"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wychowawcy</w:t>
            </w:r>
          </w:p>
        </w:tc>
        <w:tc>
          <w:tcPr>
            <w:tcW w:w="1900" w:type="dxa"/>
            <w:shd w:val="clear" w:color="auto" w:fill="F2F5FB"/>
            <w:tcMar>
              <w:top w:w="40" w:type="dxa"/>
              <w:left w:w="80" w:type="dxa"/>
              <w:bottom w:w="40" w:type="dxa"/>
              <w:right w:w="80" w:type="dxa"/>
            </w:tcMar>
            <w:vAlign w:val="center"/>
          </w:tcPr>
          <w:p w14:paraId="3B663684"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karty wycieczki, zgody</w:t>
            </w:r>
          </w:p>
        </w:tc>
      </w:tr>
      <w:tr w:rsidR="00726CFC" w:rsidRPr="00EC4436" w14:paraId="0D7E034B" w14:textId="77777777" w:rsidTr="00F606AC">
        <w:tc>
          <w:tcPr>
            <w:tcW w:w="780" w:type="dxa"/>
            <w:tcMar>
              <w:top w:w="40" w:type="dxa"/>
              <w:left w:w="80" w:type="dxa"/>
              <w:bottom w:w="40" w:type="dxa"/>
              <w:right w:w="80" w:type="dxa"/>
            </w:tcMar>
            <w:vAlign w:val="center"/>
          </w:tcPr>
          <w:p w14:paraId="3237F2D7"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w:t>
            </w:r>
          </w:p>
        </w:tc>
        <w:tc>
          <w:tcPr>
            <w:tcW w:w="3600" w:type="dxa"/>
            <w:tcMar>
              <w:top w:w="40" w:type="dxa"/>
              <w:left w:w="80" w:type="dxa"/>
              <w:bottom w:w="40" w:type="dxa"/>
              <w:right w:w="80" w:type="dxa"/>
            </w:tcMar>
            <w:vAlign w:val="center"/>
          </w:tcPr>
          <w:p w14:paraId="276BF0C8"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Indywidualne konsultacje doradcze; analiza prognoz rynku pracy</w:t>
            </w:r>
          </w:p>
        </w:tc>
        <w:tc>
          <w:tcPr>
            <w:tcW w:w="2000" w:type="dxa"/>
            <w:tcMar>
              <w:top w:w="40" w:type="dxa"/>
              <w:left w:w="80" w:type="dxa"/>
              <w:bottom w:w="40" w:type="dxa"/>
              <w:right w:w="80" w:type="dxa"/>
            </w:tcMar>
            <w:vAlign w:val="center"/>
          </w:tcPr>
          <w:p w14:paraId="7300F7DA"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VIII, rodzice</w:t>
            </w:r>
          </w:p>
        </w:tc>
        <w:tc>
          <w:tcPr>
            <w:tcW w:w="2200" w:type="dxa"/>
            <w:tcMar>
              <w:top w:w="40" w:type="dxa"/>
              <w:left w:w="80" w:type="dxa"/>
              <w:bottom w:w="40" w:type="dxa"/>
              <w:right w:w="80" w:type="dxa"/>
            </w:tcMar>
            <w:vAlign w:val="center"/>
          </w:tcPr>
          <w:p w14:paraId="0731662D"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zawodowy</w:t>
            </w:r>
          </w:p>
        </w:tc>
        <w:tc>
          <w:tcPr>
            <w:tcW w:w="1900" w:type="dxa"/>
            <w:tcMar>
              <w:top w:w="40" w:type="dxa"/>
              <w:left w:w="80" w:type="dxa"/>
              <w:bottom w:w="40" w:type="dxa"/>
              <w:right w:w="80" w:type="dxa"/>
            </w:tcMar>
            <w:vAlign w:val="center"/>
          </w:tcPr>
          <w:p w14:paraId="0D29891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karty konsultacji</w:t>
            </w:r>
          </w:p>
        </w:tc>
      </w:tr>
      <w:tr w:rsidR="00726CFC" w:rsidRPr="00EC4436" w14:paraId="4CE748EC" w14:textId="77777777" w:rsidTr="00F606AC">
        <w:tc>
          <w:tcPr>
            <w:tcW w:w="780" w:type="dxa"/>
            <w:shd w:val="clear" w:color="auto" w:fill="F2F5FB"/>
            <w:tcMar>
              <w:top w:w="40" w:type="dxa"/>
              <w:left w:w="80" w:type="dxa"/>
              <w:bottom w:w="40" w:type="dxa"/>
              <w:right w:w="80" w:type="dxa"/>
            </w:tcMar>
            <w:vAlign w:val="center"/>
          </w:tcPr>
          <w:p w14:paraId="3650FAFC"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II</w:t>
            </w:r>
          </w:p>
        </w:tc>
        <w:tc>
          <w:tcPr>
            <w:tcW w:w="3600" w:type="dxa"/>
            <w:shd w:val="clear" w:color="auto" w:fill="F2F5FB"/>
            <w:tcMar>
              <w:top w:w="40" w:type="dxa"/>
              <w:left w:w="80" w:type="dxa"/>
              <w:bottom w:w="40" w:type="dxa"/>
              <w:right w:w="80" w:type="dxa"/>
            </w:tcMar>
            <w:vAlign w:val="center"/>
          </w:tcPr>
          <w:p w14:paraId="5BB96BDD"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Prezentacja oferty szkół ponadpodstawowych; „Targi edukacyjne”</w:t>
            </w:r>
          </w:p>
        </w:tc>
        <w:tc>
          <w:tcPr>
            <w:tcW w:w="2000" w:type="dxa"/>
            <w:shd w:val="clear" w:color="auto" w:fill="F2F5FB"/>
            <w:tcMar>
              <w:top w:w="40" w:type="dxa"/>
              <w:left w:w="80" w:type="dxa"/>
              <w:bottom w:w="40" w:type="dxa"/>
              <w:right w:w="80" w:type="dxa"/>
            </w:tcMar>
            <w:vAlign w:val="center"/>
          </w:tcPr>
          <w:p w14:paraId="736BE0B6"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VIII, rodzice</w:t>
            </w:r>
          </w:p>
        </w:tc>
        <w:tc>
          <w:tcPr>
            <w:tcW w:w="2200" w:type="dxa"/>
            <w:shd w:val="clear" w:color="auto" w:fill="F2F5FB"/>
            <w:tcMar>
              <w:top w:w="40" w:type="dxa"/>
              <w:left w:w="80" w:type="dxa"/>
              <w:bottom w:w="40" w:type="dxa"/>
              <w:right w:w="80" w:type="dxa"/>
            </w:tcMar>
            <w:vAlign w:val="center"/>
          </w:tcPr>
          <w:p w14:paraId="0C98A7BF"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wychowawcy kl. VIII</w:t>
            </w:r>
          </w:p>
        </w:tc>
        <w:tc>
          <w:tcPr>
            <w:tcW w:w="1900" w:type="dxa"/>
            <w:shd w:val="clear" w:color="auto" w:fill="F2F5FB"/>
            <w:tcMar>
              <w:top w:w="40" w:type="dxa"/>
              <w:left w:w="80" w:type="dxa"/>
              <w:bottom w:w="40" w:type="dxa"/>
              <w:right w:w="80" w:type="dxa"/>
            </w:tcMar>
            <w:vAlign w:val="center"/>
          </w:tcPr>
          <w:p w14:paraId="57680727"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materiały, listy obecności</w:t>
            </w:r>
          </w:p>
        </w:tc>
      </w:tr>
      <w:tr w:rsidR="00726CFC" w:rsidRPr="00EC4436" w14:paraId="3A303FC3" w14:textId="77777777" w:rsidTr="00F606AC">
        <w:tc>
          <w:tcPr>
            <w:tcW w:w="780" w:type="dxa"/>
            <w:tcMar>
              <w:top w:w="40" w:type="dxa"/>
              <w:left w:w="80" w:type="dxa"/>
              <w:bottom w:w="40" w:type="dxa"/>
              <w:right w:w="80" w:type="dxa"/>
            </w:tcMar>
            <w:vAlign w:val="center"/>
          </w:tcPr>
          <w:p w14:paraId="5FE552D5"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III</w:t>
            </w:r>
          </w:p>
        </w:tc>
        <w:tc>
          <w:tcPr>
            <w:tcW w:w="3600" w:type="dxa"/>
            <w:tcMar>
              <w:top w:w="40" w:type="dxa"/>
              <w:left w:w="80" w:type="dxa"/>
              <w:bottom w:w="40" w:type="dxa"/>
              <w:right w:w="80" w:type="dxa"/>
            </w:tcMar>
            <w:vAlign w:val="center"/>
          </w:tcPr>
          <w:p w14:paraId="7BA7B20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Warsztaty decyzyjne „Moja ścieżka”; spotkania z pracodawcami</w:t>
            </w:r>
          </w:p>
        </w:tc>
        <w:tc>
          <w:tcPr>
            <w:tcW w:w="2000" w:type="dxa"/>
            <w:tcMar>
              <w:top w:w="40" w:type="dxa"/>
              <w:left w:w="80" w:type="dxa"/>
              <w:bottom w:w="40" w:type="dxa"/>
              <w:right w:w="80" w:type="dxa"/>
            </w:tcMar>
            <w:vAlign w:val="center"/>
          </w:tcPr>
          <w:p w14:paraId="6B66CCE0"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VII–VIII</w:t>
            </w:r>
          </w:p>
        </w:tc>
        <w:tc>
          <w:tcPr>
            <w:tcW w:w="2200" w:type="dxa"/>
            <w:tcMar>
              <w:top w:w="40" w:type="dxa"/>
              <w:left w:w="80" w:type="dxa"/>
              <w:bottom w:w="40" w:type="dxa"/>
              <w:right w:w="80" w:type="dxa"/>
            </w:tcMar>
            <w:vAlign w:val="center"/>
          </w:tcPr>
          <w:p w14:paraId="61CEAF13"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zawodowy</w:t>
            </w:r>
          </w:p>
        </w:tc>
        <w:tc>
          <w:tcPr>
            <w:tcW w:w="1900" w:type="dxa"/>
            <w:tcMar>
              <w:top w:w="40" w:type="dxa"/>
              <w:left w:w="80" w:type="dxa"/>
              <w:bottom w:w="40" w:type="dxa"/>
              <w:right w:w="80" w:type="dxa"/>
            </w:tcMar>
            <w:vAlign w:val="center"/>
          </w:tcPr>
          <w:p w14:paraId="511F55ED"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scenariusze</w:t>
            </w:r>
          </w:p>
        </w:tc>
      </w:tr>
      <w:tr w:rsidR="00726CFC" w:rsidRPr="00EC4436" w14:paraId="4A462F20" w14:textId="77777777" w:rsidTr="00F606AC">
        <w:tc>
          <w:tcPr>
            <w:tcW w:w="780" w:type="dxa"/>
            <w:shd w:val="clear" w:color="auto" w:fill="F2F5FB"/>
            <w:tcMar>
              <w:top w:w="40" w:type="dxa"/>
              <w:left w:w="80" w:type="dxa"/>
              <w:bottom w:w="40" w:type="dxa"/>
              <w:right w:w="80" w:type="dxa"/>
            </w:tcMar>
            <w:vAlign w:val="center"/>
          </w:tcPr>
          <w:p w14:paraId="680AED6F"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IV</w:t>
            </w:r>
          </w:p>
        </w:tc>
        <w:tc>
          <w:tcPr>
            <w:tcW w:w="3600" w:type="dxa"/>
            <w:shd w:val="clear" w:color="auto" w:fill="F2F5FB"/>
            <w:tcMar>
              <w:top w:w="40" w:type="dxa"/>
              <w:left w:w="80" w:type="dxa"/>
              <w:bottom w:w="40" w:type="dxa"/>
              <w:right w:w="80" w:type="dxa"/>
            </w:tcMar>
            <w:vAlign w:val="center"/>
          </w:tcPr>
          <w:p w14:paraId="0643B41D"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Wsparcie w planowaniu rekrutacji elektronicznej; konsultacje dla rodziców</w:t>
            </w:r>
          </w:p>
        </w:tc>
        <w:tc>
          <w:tcPr>
            <w:tcW w:w="2000" w:type="dxa"/>
            <w:shd w:val="clear" w:color="auto" w:fill="F2F5FB"/>
            <w:tcMar>
              <w:top w:w="40" w:type="dxa"/>
              <w:left w:w="80" w:type="dxa"/>
              <w:bottom w:w="40" w:type="dxa"/>
              <w:right w:w="80" w:type="dxa"/>
            </w:tcMar>
            <w:vAlign w:val="center"/>
          </w:tcPr>
          <w:p w14:paraId="6E616884"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VIII, rodzice</w:t>
            </w:r>
          </w:p>
        </w:tc>
        <w:tc>
          <w:tcPr>
            <w:tcW w:w="2200" w:type="dxa"/>
            <w:shd w:val="clear" w:color="auto" w:fill="F2F5FB"/>
            <w:tcMar>
              <w:top w:w="40" w:type="dxa"/>
              <w:left w:w="80" w:type="dxa"/>
              <w:bottom w:w="40" w:type="dxa"/>
              <w:right w:w="80" w:type="dxa"/>
            </w:tcMar>
            <w:vAlign w:val="center"/>
          </w:tcPr>
          <w:p w14:paraId="29F381B2"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wychowawcy</w:t>
            </w:r>
          </w:p>
        </w:tc>
        <w:tc>
          <w:tcPr>
            <w:tcW w:w="1900" w:type="dxa"/>
            <w:shd w:val="clear" w:color="auto" w:fill="F2F5FB"/>
            <w:tcMar>
              <w:top w:w="40" w:type="dxa"/>
              <w:left w:w="80" w:type="dxa"/>
              <w:bottom w:w="40" w:type="dxa"/>
              <w:right w:w="80" w:type="dxa"/>
            </w:tcMar>
            <w:vAlign w:val="center"/>
          </w:tcPr>
          <w:p w14:paraId="7DC3594F"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karty konsultacji</w:t>
            </w:r>
          </w:p>
        </w:tc>
      </w:tr>
      <w:tr w:rsidR="00726CFC" w:rsidRPr="00EC4436" w14:paraId="78BA1787" w14:textId="77777777" w:rsidTr="00F606AC">
        <w:tc>
          <w:tcPr>
            <w:tcW w:w="780" w:type="dxa"/>
            <w:tcMar>
              <w:top w:w="40" w:type="dxa"/>
              <w:left w:w="80" w:type="dxa"/>
              <w:bottom w:w="40" w:type="dxa"/>
              <w:right w:w="80" w:type="dxa"/>
            </w:tcMar>
            <w:vAlign w:val="center"/>
          </w:tcPr>
          <w:p w14:paraId="018AA92F"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V</w:t>
            </w:r>
          </w:p>
        </w:tc>
        <w:tc>
          <w:tcPr>
            <w:tcW w:w="3600" w:type="dxa"/>
            <w:tcMar>
              <w:top w:w="40" w:type="dxa"/>
              <w:left w:w="80" w:type="dxa"/>
              <w:bottom w:w="40" w:type="dxa"/>
              <w:right w:w="80" w:type="dxa"/>
            </w:tcMar>
            <w:vAlign w:val="center"/>
          </w:tcPr>
          <w:p w14:paraId="3F891949"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Preorientacja i orientacja w kl. I–VI (projekty, wycieczki)</w:t>
            </w:r>
          </w:p>
        </w:tc>
        <w:tc>
          <w:tcPr>
            <w:tcW w:w="2000" w:type="dxa"/>
            <w:tcMar>
              <w:top w:w="40" w:type="dxa"/>
              <w:left w:w="80" w:type="dxa"/>
              <w:bottom w:w="40" w:type="dxa"/>
              <w:right w:w="80" w:type="dxa"/>
            </w:tcMar>
            <w:vAlign w:val="center"/>
          </w:tcPr>
          <w:p w14:paraId="099BDB9E"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uczniowie kl. I–VI</w:t>
            </w:r>
          </w:p>
        </w:tc>
        <w:tc>
          <w:tcPr>
            <w:tcW w:w="2200" w:type="dxa"/>
            <w:tcMar>
              <w:top w:w="40" w:type="dxa"/>
              <w:left w:w="80" w:type="dxa"/>
              <w:bottom w:w="40" w:type="dxa"/>
              <w:right w:w="80" w:type="dxa"/>
            </w:tcMar>
            <w:vAlign w:val="center"/>
          </w:tcPr>
          <w:p w14:paraId="3B44F006"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wychowawcy, doradca</w:t>
            </w:r>
          </w:p>
        </w:tc>
        <w:tc>
          <w:tcPr>
            <w:tcW w:w="1900" w:type="dxa"/>
            <w:tcMar>
              <w:top w:w="40" w:type="dxa"/>
              <w:left w:w="80" w:type="dxa"/>
              <w:bottom w:w="40" w:type="dxa"/>
              <w:right w:w="80" w:type="dxa"/>
            </w:tcMar>
            <w:vAlign w:val="center"/>
          </w:tcPr>
          <w:p w14:paraId="5EB8F5C9"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karty projektów</w:t>
            </w:r>
          </w:p>
        </w:tc>
      </w:tr>
      <w:tr w:rsidR="00726CFC" w:rsidRPr="00EC4436" w14:paraId="21A61AA3" w14:textId="77777777" w:rsidTr="00F606AC">
        <w:tc>
          <w:tcPr>
            <w:tcW w:w="780" w:type="dxa"/>
            <w:shd w:val="clear" w:color="auto" w:fill="F2F5FB"/>
            <w:tcMar>
              <w:top w:w="40" w:type="dxa"/>
              <w:left w:w="80" w:type="dxa"/>
              <w:bottom w:w="40" w:type="dxa"/>
              <w:right w:w="80" w:type="dxa"/>
            </w:tcMar>
            <w:vAlign w:val="center"/>
          </w:tcPr>
          <w:p w14:paraId="16258B62"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VI</w:t>
            </w:r>
          </w:p>
        </w:tc>
        <w:tc>
          <w:tcPr>
            <w:tcW w:w="3600" w:type="dxa"/>
            <w:shd w:val="clear" w:color="auto" w:fill="F2F5FB"/>
            <w:tcMar>
              <w:top w:w="40" w:type="dxa"/>
              <w:left w:w="80" w:type="dxa"/>
              <w:bottom w:w="40" w:type="dxa"/>
              <w:right w:w="80" w:type="dxa"/>
            </w:tcMar>
            <w:vAlign w:val="center"/>
          </w:tcPr>
          <w:p w14:paraId="3960F376"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Ewaluacja WSDZ; sprawozdanie roczne; wnioski do kolejnego roku</w:t>
            </w:r>
          </w:p>
        </w:tc>
        <w:tc>
          <w:tcPr>
            <w:tcW w:w="2000" w:type="dxa"/>
            <w:shd w:val="clear" w:color="auto" w:fill="F2F5FB"/>
            <w:tcMar>
              <w:top w:w="40" w:type="dxa"/>
              <w:left w:w="80" w:type="dxa"/>
              <w:bottom w:w="40" w:type="dxa"/>
              <w:right w:w="80" w:type="dxa"/>
            </w:tcMar>
            <w:vAlign w:val="center"/>
          </w:tcPr>
          <w:p w14:paraId="5768CCEF"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rada pedagogiczna</w:t>
            </w:r>
          </w:p>
        </w:tc>
        <w:tc>
          <w:tcPr>
            <w:tcW w:w="2200" w:type="dxa"/>
            <w:shd w:val="clear" w:color="auto" w:fill="F2F5FB"/>
            <w:tcMar>
              <w:top w:w="40" w:type="dxa"/>
              <w:left w:w="80" w:type="dxa"/>
              <w:bottom w:w="40" w:type="dxa"/>
              <w:right w:w="80" w:type="dxa"/>
            </w:tcMar>
            <w:vAlign w:val="center"/>
          </w:tcPr>
          <w:p w14:paraId="6A8AC935"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doradca zawodowy</w:t>
            </w:r>
          </w:p>
        </w:tc>
        <w:tc>
          <w:tcPr>
            <w:tcW w:w="1900" w:type="dxa"/>
            <w:shd w:val="clear" w:color="auto" w:fill="F2F5FB"/>
            <w:tcMar>
              <w:top w:w="40" w:type="dxa"/>
              <w:left w:w="80" w:type="dxa"/>
              <w:bottom w:w="40" w:type="dxa"/>
              <w:right w:w="80" w:type="dxa"/>
            </w:tcMar>
            <w:vAlign w:val="center"/>
          </w:tcPr>
          <w:p w14:paraId="6955F508" w14:textId="77777777" w:rsidR="00726CFC" w:rsidRPr="00EC4436" w:rsidRDefault="00726CFC" w:rsidP="00726CFC">
            <w:pPr>
              <w:spacing w:after="20" w:line="252"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ankiety, sprawozdanie</w:t>
            </w:r>
          </w:p>
        </w:tc>
      </w:tr>
    </w:tbl>
    <w:p w14:paraId="67210DB2" w14:textId="77777777" w:rsidR="00CB6360" w:rsidRPr="00EC4436" w:rsidRDefault="00CB6360" w:rsidP="001E3921">
      <w:pPr>
        <w:spacing w:after="60" w:line="276" w:lineRule="auto"/>
        <w:jc w:val="both"/>
        <w:rPr>
          <w:rFonts w:ascii="Times New Roman" w:eastAsia="Calibri" w:hAnsi="Times New Roman" w:cs="Times New Roman"/>
          <w:kern w:val="0"/>
          <w:sz w:val="24"/>
          <w:szCs w:val="24"/>
          <w:lang w:eastAsia="pl-PL"/>
          <w14:ligatures w14:val="none"/>
        </w:rPr>
      </w:pPr>
    </w:p>
    <w:p w14:paraId="6B8F8B24" w14:textId="77777777" w:rsidR="00CB6360" w:rsidRPr="00EC4436" w:rsidRDefault="00CB6360" w:rsidP="001E3921">
      <w:pPr>
        <w:spacing w:after="60" w:line="276" w:lineRule="auto"/>
        <w:jc w:val="both"/>
        <w:rPr>
          <w:rFonts w:ascii="Times New Roman" w:eastAsia="Calibri" w:hAnsi="Times New Roman" w:cs="Times New Roman"/>
          <w:kern w:val="0"/>
          <w:sz w:val="24"/>
          <w:szCs w:val="24"/>
          <w:lang w:eastAsia="pl-PL"/>
          <w14:ligatures w14:val="none"/>
        </w:rPr>
      </w:pPr>
    </w:p>
    <w:p w14:paraId="2A6C1E9D" w14:textId="7CD9DA89" w:rsidR="008D056D" w:rsidRPr="00EC4436" w:rsidRDefault="008D056D" w:rsidP="001E3921">
      <w:pPr>
        <w:spacing w:after="60" w:line="276" w:lineRule="auto"/>
        <w:jc w:val="both"/>
        <w:rPr>
          <w:rFonts w:ascii="Times New Roman" w:eastAsia="Calibri" w:hAnsi="Times New Roman" w:cs="Times New Roman"/>
          <w:kern w:val="0"/>
          <w:sz w:val="24"/>
          <w:szCs w:val="24"/>
          <w:lang w:eastAsia="pl-PL"/>
          <w14:ligatures w14:val="none"/>
        </w:rPr>
      </w:pPr>
    </w:p>
    <w:p w14:paraId="731989D7" w14:textId="77777777" w:rsidR="00726CFC" w:rsidRPr="00EC4436" w:rsidRDefault="00726CFC" w:rsidP="00726CFC">
      <w:pPr>
        <w:keepNext/>
        <w:spacing w:before="320" w:after="140" w:line="240" w:lineRule="auto"/>
        <w:outlineLvl w:val="0"/>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6. Współpraca z rodzicami</w:t>
      </w:r>
    </w:p>
    <w:p w14:paraId="21386F2D" w14:textId="481B8E7A" w:rsidR="00726CFC" w:rsidRPr="00EC4436" w:rsidRDefault="00726CFC" w:rsidP="00726CFC">
      <w:pPr>
        <w:spacing w:after="10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Nowelizacja z 2026 r. wzmacnia rolę rodziców, włączając ich na stałe do planowania </w:t>
      </w:r>
      <w:r w:rsidR="00CB6360"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i realizacji działań doradczych szkoły.</w:t>
      </w:r>
    </w:p>
    <w:p w14:paraId="0D0DCB0C" w14:textId="77777777" w:rsidR="00726CFC" w:rsidRPr="00EC4436" w:rsidRDefault="00726CFC" w:rsidP="00726CFC">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6.1. Formy współpracy</w:t>
      </w:r>
    </w:p>
    <w:p w14:paraId="65333997"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spotkania i prelekcje informacyjne o etapach doradztwa i systemie edukacji;</w:t>
      </w:r>
    </w:p>
    <w:p w14:paraId="79353277"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warsztaty dla rodziców wspierające towarzyszenie dziecku w wyborach edukacyjno-zawodowych;</w:t>
      </w:r>
    </w:p>
    <w:p w14:paraId="08DDEC8E" w14:textId="2B6BFAB1"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 xml:space="preserve">wydarzenia wspierające planowanie kariery (targi, dni otwarte, spotkania </w:t>
      </w:r>
      <w:r w:rsidR="00CB6360" w:rsidRPr="00EC4436">
        <w:rPr>
          <w:rFonts w:ascii="Times New Roman" w:eastAsia="Calibri" w:hAnsi="Times New Roman" w:cs="Times New Roman"/>
          <w:kern w:val="0"/>
          <w:sz w:val="24"/>
          <w:szCs w:val="24"/>
          <w:lang w:eastAsia="pl-PL"/>
          <w14:ligatures w14:val="none"/>
        </w:rPr>
        <w:t xml:space="preserve">                     </w:t>
      </w:r>
      <w:r w:rsidRPr="00EC4436">
        <w:rPr>
          <w:rFonts w:ascii="Times New Roman" w:eastAsia="Calibri" w:hAnsi="Times New Roman" w:cs="Times New Roman"/>
          <w:kern w:val="0"/>
          <w:sz w:val="24"/>
          <w:szCs w:val="24"/>
          <w:lang w:eastAsia="pl-PL"/>
          <w14:ligatures w14:val="none"/>
        </w:rPr>
        <w:t>z pracodawcami);</w:t>
      </w:r>
    </w:p>
    <w:p w14:paraId="44C8B7A9"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indywidualne konsultacje z doradcą zawodowym;</w:t>
      </w:r>
    </w:p>
    <w:p w14:paraId="633AB173" w14:textId="77777777" w:rsidR="00726CFC" w:rsidRPr="00EC4436" w:rsidRDefault="00726CFC" w:rsidP="00726CFC">
      <w:pPr>
        <w:numPr>
          <w:ilvl w:val="0"/>
          <w:numId w:val="1"/>
        </w:numPr>
        <w:tabs>
          <w:tab w:val="clear" w:pos="720"/>
        </w:tabs>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udostępnianie cyfrowych narzędzi doradztwa i informatorów.</w:t>
      </w:r>
    </w:p>
    <w:p w14:paraId="38C8B9A8" w14:textId="5DA600AE" w:rsidR="00726CFC" w:rsidRPr="00EC4436" w:rsidRDefault="00726CFC" w:rsidP="00726CFC">
      <w:pPr>
        <w:pStyle w:val="Nagwek2"/>
        <w:spacing w:before="220" w:after="100"/>
        <w:rPr>
          <w:rFonts w:ascii="Times New Roman" w:hAnsi="Times New Roman" w:cs="Times New Roman"/>
          <w:b/>
          <w:bCs/>
          <w:color w:val="auto"/>
          <w:sz w:val="24"/>
          <w:szCs w:val="24"/>
        </w:rPr>
      </w:pPr>
      <w:r w:rsidRPr="00EC4436">
        <w:rPr>
          <w:rFonts w:ascii="Times New Roman" w:hAnsi="Times New Roman" w:cs="Times New Roman"/>
          <w:b/>
          <w:bCs/>
          <w:color w:val="auto"/>
          <w:sz w:val="24"/>
          <w:szCs w:val="24"/>
        </w:rPr>
        <w:t>6.2. Przykładowe działania</w:t>
      </w:r>
    </w:p>
    <w:p w14:paraId="62B6D6BC" w14:textId="77777777" w:rsidR="00C8518E" w:rsidRPr="00EC4436" w:rsidRDefault="00C8518E" w:rsidP="00C8518E">
      <w:pPr>
        <w:rPr>
          <w:rFonts w:ascii="Times New Roman" w:hAnsi="Times New Roman" w:cs="Times New Roman"/>
          <w:sz w:val="24"/>
          <w:szCs w:val="24"/>
        </w:rPr>
      </w:pPr>
    </w:p>
    <w:tbl>
      <w:tblPr>
        <w:tblW w:w="9440" w:type="dxa"/>
        <w:tblBorders>
          <w:top w:val="single" w:sz="4" w:space="0" w:color="2E5496"/>
          <w:left w:val="single" w:sz="4" w:space="0" w:color="2E5496"/>
          <w:bottom w:val="single" w:sz="4" w:space="0" w:color="2E5496"/>
          <w:right w:val="single" w:sz="4" w:space="0" w:color="2E5496"/>
          <w:insideH w:val="single" w:sz="2" w:space="0" w:color="BFCDE8"/>
          <w:insideV w:val="single" w:sz="2" w:space="0" w:color="BFCDE8"/>
        </w:tblBorders>
        <w:tblCellMar>
          <w:left w:w="10" w:type="dxa"/>
          <w:right w:w="10" w:type="dxa"/>
        </w:tblCellMar>
        <w:tblLook w:val="0000" w:firstRow="0" w:lastRow="0" w:firstColumn="0" w:lastColumn="0" w:noHBand="0" w:noVBand="0"/>
      </w:tblPr>
      <w:tblGrid>
        <w:gridCol w:w="4600"/>
        <w:gridCol w:w="1800"/>
        <w:gridCol w:w="3040"/>
      </w:tblGrid>
      <w:tr w:rsidR="00726CFC" w:rsidRPr="00EC4436" w14:paraId="3B6B0C48" w14:textId="77777777" w:rsidTr="00F606AC">
        <w:trPr>
          <w:tblHeader/>
        </w:trPr>
        <w:tc>
          <w:tcPr>
            <w:tcW w:w="4600" w:type="dxa"/>
            <w:shd w:val="clear" w:color="auto" w:fill="D9E2F3"/>
            <w:tcMar>
              <w:top w:w="40" w:type="dxa"/>
              <w:left w:w="80" w:type="dxa"/>
              <w:bottom w:w="40" w:type="dxa"/>
              <w:right w:w="80" w:type="dxa"/>
            </w:tcMar>
            <w:vAlign w:val="center"/>
          </w:tcPr>
          <w:p w14:paraId="07872F10" w14:textId="77777777" w:rsidR="00726CFC" w:rsidRPr="00EC4436" w:rsidRDefault="00726CFC"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Działanie</w:t>
            </w:r>
          </w:p>
        </w:tc>
        <w:tc>
          <w:tcPr>
            <w:tcW w:w="1800" w:type="dxa"/>
            <w:shd w:val="clear" w:color="auto" w:fill="D9E2F3"/>
            <w:tcMar>
              <w:top w:w="40" w:type="dxa"/>
              <w:left w:w="80" w:type="dxa"/>
              <w:bottom w:w="40" w:type="dxa"/>
              <w:right w:w="80" w:type="dxa"/>
            </w:tcMar>
            <w:vAlign w:val="center"/>
          </w:tcPr>
          <w:p w14:paraId="682521CC" w14:textId="77777777" w:rsidR="00726CFC" w:rsidRPr="00EC4436" w:rsidRDefault="00726CFC"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Termin</w:t>
            </w:r>
          </w:p>
        </w:tc>
        <w:tc>
          <w:tcPr>
            <w:tcW w:w="3040" w:type="dxa"/>
            <w:shd w:val="clear" w:color="auto" w:fill="D9E2F3"/>
            <w:tcMar>
              <w:top w:w="40" w:type="dxa"/>
              <w:left w:w="80" w:type="dxa"/>
              <w:bottom w:w="40" w:type="dxa"/>
              <w:right w:w="80" w:type="dxa"/>
            </w:tcMar>
            <w:vAlign w:val="center"/>
          </w:tcPr>
          <w:p w14:paraId="738E76A8" w14:textId="77777777" w:rsidR="00726CFC" w:rsidRPr="00EC4436" w:rsidRDefault="00726CFC"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Efekt</w:t>
            </w:r>
          </w:p>
        </w:tc>
      </w:tr>
      <w:tr w:rsidR="00726CFC" w:rsidRPr="00EC4436" w14:paraId="39D5B60D" w14:textId="77777777" w:rsidTr="00F606AC">
        <w:tc>
          <w:tcPr>
            <w:tcW w:w="4600" w:type="dxa"/>
            <w:tcMar>
              <w:top w:w="40" w:type="dxa"/>
              <w:left w:w="80" w:type="dxa"/>
              <w:bottom w:w="40" w:type="dxa"/>
              <w:right w:w="80" w:type="dxa"/>
            </w:tcMar>
            <w:vAlign w:val="center"/>
          </w:tcPr>
          <w:p w14:paraId="14C30CBC"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Spotkanie „System edukacji po szkole podstawowej”</w:t>
            </w:r>
          </w:p>
        </w:tc>
        <w:tc>
          <w:tcPr>
            <w:tcW w:w="1800" w:type="dxa"/>
            <w:tcMar>
              <w:top w:w="40" w:type="dxa"/>
              <w:left w:w="80" w:type="dxa"/>
              <w:bottom w:w="40" w:type="dxa"/>
              <w:right w:w="80" w:type="dxa"/>
            </w:tcMar>
            <w:vAlign w:val="center"/>
          </w:tcPr>
          <w:p w14:paraId="19CC5553"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listopad</w:t>
            </w:r>
          </w:p>
        </w:tc>
        <w:tc>
          <w:tcPr>
            <w:tcW w:w="3040" w:type="dxa"/>
            <w:tcMar>
              <w:top w:w="40" w:type="dxa"/>
              <w:left w:w="80" w:type="dxa"/>
              <w:bottom w:w="40" w:type="dxa"/>
              <w:right w:w="80" w:type="dxa"/>
            </w:tcMar>
            <w:vAlign w:val="center"/>
          </w:tcPr>
          <w:p w14:paraId="4EF22080"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rodzice znają ścieżki kształcenia i terminy rekrutacji</w:t>
            </w:r>
          </w:p>
        </w:tc>
      </w:tr>
      <w:tr w:rsidR="00726CFC" w:rsidRPr="00EC4436" w14:paraId="69D7B340" w14:textId="77777777" w:rsidTr="00F606AC">
        <w:tc>
          <w:tcPr>
            <w:tcW w:w="4600" w:type="dxa"/>
            <w:shd w:val="clear" w:color="auto" w:fill="F2F5FB"/>
            <w:tcMar>
              <w:top w:w="40" w:type="dxa"/>
              <w:left w:w="80" w:type="dxa"/>
              <w:bottom w:w="40" w:type="dxa"/>
              <w:right w:w="80" w:type="dxa"/>
            </w:tcMar>
            <w:vAlign w:val="center"/>
          </w:tcPr>
          <w:p w14:paraId="56B5EB9C"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Warsztat „Jak rozmawiać z dzieckiem o przyszłości”</w:t>
            </w:r>
          </w:p>
        </w:tc>
        <w:tc>
          <w:tcPr>
            <w:tcW w:w="1800" w:type="dxa"/>
            <w:shd w:val="clear" w:color="auto" w:fill="F2F5FB"/>
            <w:tcMar>
              <w:top w:w="40" w:type="dxa"/>
              <w:left w:w="80" w:type="dxa"/>
              <w:bottom w:w="40" w:type="dxa"/>
              <w:right w:w="80" w:type="dxa"/>
            </w:tcMar>
            <w:vAlign w:val="center"/>
          </w:tcPr>
          <w:p w14:paraId="1C1CA62D"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styczeń</w:t>
            </w:r>
          </w:p>
        </w:tc>
        <w:tc>
          <w:tcPr>
            <w:tcW w:w="3040" w:type="dxa"/>
            <w:shd w:val="clear" w:color="auto" w:fill="F2F5FB"/>
            <w:tcMar>
              <w:top w:w="40" w:type="dxa"/>
              <w:left w:w="80" w:type="dxa"/>
              <w:bottom w:w="40" w:type="dxa"/>
              <w:right w:w="80" w:type="dxa"/>
            </w:tcMar>
            <w:vAlign w:val="center"/>
          </w:tcPr>
          <w:p w14:paraId="121FD269"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rodzice wspierają decyzje dziecka bez presji</w:t>
            </w:r>
          </w:p>
        </w:tc>
      </w:tr>
      <w:tr w:rsidR="00726CFC" w:rsidRPr="00EC4436" w14:paraId="0D1A5025" w14:textId="77777777" w:rsidTr="00F606AC">
        <w:tc>
          <w:tcPr>
            <w:tcW w:w="4600" w:type="dxa"/>
            <w:tcMar>
              <w:top w:w="40" w:type="dxa"/>
              <w:left w:w="80" w:type="dxa"/>
              <w:bottom w:w="40" w:type="dxa"/>
              <w:right w:w="80" w:type="dxa"/>
            </w:tcMar>
            <w:vAlign w:val="center"/>
          </w:tcPr>
          <w:p w14:paraId="1304856E"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Konsultacje indywidualne przy wyborze szkoły</w:t>
            </w:r>
          </w:p>
        </w:tc>
        <w:tc>
          <w:tcPr>
            <w:tcW w:w="1800" w:type="dxa"/>
            <w:tcMar>
              <w:top w:w="40" w:type="dxa"/>
              <w:left w:w="80" w:type="dxa"/>
              <w:bottom w:w="40" w:type="dxa"/>
              <w:right w:w="80" w:type="dxa"/>
            </w:tcMar>
            <w:vAlign w:val="center"/>
          </w:tcPr>
          <w:p w14:paraId="2F7F8502"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luty–kwiecień</w:t>
            </w:r>
          </w:p>
        </w:tc>
        <w:tc>
          <w:tcPr>
            <w:tcW w:w="3040" w:type="dxa"/>
            <w:tcMar>
              <w:top w:w="40" w:type="dxa"/>
              <w:left w:w="80" w:type="dxa"/>
              <w:bottom w:w="40" w:type="dxa"/>
              <w:right w:w="80" w:type="dxa"/>
            </w:tcMar>
            <w:vAlign w:val="center"/>
          </w:tcPr>
          <w:p w14:paraId="4A1E7278"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świadomy wybór szkoły ponadpodstawowej</w:t>
            </w:r>
          </w:p>
        </w:tc>
      </w:tr>
    </w:tbl>
    <w:p w14:paraId="45815A28" w14:textId="77777777" w:rsidR="00726CFC" w:rsidRPr="00EC4436" w:rsidRDefault="00726CFC" w:rsidP="00726CFC">
      <w:pPr>
        <w:rPr>
          <w:rFonts w:ascii="Times New Roman" w:hAnsi="Times New Roman" w:cs="Times New Roman"/>
          <w:sz w:val="24"/>
          <w:szCs w:val="24"/>
        </w:rPr>
      </w:pPr>
    </w:p>
    <w:p w14:paraId="0E6C8BA6" w14:textId="77777777" w:rsidR="00726CFC" w:rsidRPr="00EC4436" w:rsidRDefault="00726CFC" w:rsidP="00726CFC">
      <w:pPr>
        <w:rPr>
          <w:rFonts w:ascii="Times New Roman" w:hAnsi="Times New Roman" w:cs="Times New Roman"/>
          <w:sz w:val="24"/>
          <w:szCs w:val="24"/>
        </w:rPr>
      </w:pPr>
    </w:p>
    <w:p w14:paraId="75360DFB" w14:textId="3F5CE069" w:rsidR="00726CFC" w:rsidRPr="00EC4436" w:rsidRDefault="00726CFC" w:rsidP="00C8518E">
      <w:pPr>
        <w:pStyle w:val="Nagwek1"/>
        <w:numPr>
          <w:ilvl w:val="1"/>
          <w:numId w:val="13"/>
        </w:numPr>
        <w:spacing w:before="320" w:after="140"/>
        <w:ind w:left="284"/>
        <w:rPr>
          <w:rFonts w:ascii="Times New Roman" w:hAnsi="Times New Roman" w:cs="Times New Roman"/>
          <w:b/>
          <w:bCs/>
          <w:color w:val="auto"/>
          <w:sz w:val="24"/>
          <w:szCs w:val="24"/>
        </w:rPr>
      </w:pPr>
      <w:r w:rsidRPr="00EC4436">
        <w:rPr>
          <w:rFonts w:ascii="Times New Roman" w:hAnsi="Times New Roman" w:cs="Times New Roman"/>
          <w:b/>
          <w:bCs/>
          <w:color w:val="auto"/>
          <w:sz w:val="24"/>
          <w:szCs w:val="24"/>
        </w:rPr>
        <w:t>Współpraca z instytucjami i środowiskiem lokalnym</w:t>
      </w:r>
    </w:p>
    <w:p w14:paraId="56D603D7" w14:textId="77777777" w:rsidR="00A71C8D" w:rsidRPr="00EC4436" w:rsidRDefault="00A71C8D" w:rsidP="00A71C8D">
      <w:pPr>
        <w:ind w:left="360"/>
        <w:rPr>
          <w:rFonts w:ascii="Times New Roman" w:hAnsi="Times New Roman" w:cs="Times New Roman"/>
          <w:sz w:val="24"/>
          <w:szCs w:val="24"/>
        </w:rPr>
      </w:pPr>
    </w:p>
    <w:p w14:paraId="5F170AF1" w14:textId="77777777" w:rsidR="00A71C8D" w:rsidRPr="00EC4436" w:rsidRDefault="00A71C8D" w:rsidP="00230D5A">
      <w:pPr>
        <w:ind w:left="-142"/>
        <w:jc w:val="both"/>
        <w:rPr>
          <w:rFonts w:ascii="Times New Roman" w:hAnsi="Times New Roman" w:cs="Times New Roman"/>
          <w:sz w:val="24"/>
          <w:szCs w:val="24"/>
        </w:rPr>
      </w:pPr>
      <w:r w:rsidRPr="00EC4436">
        <w:rPr>
          <w:rFonts w:ascii="Times New Roman" w:hAnsi="Times New Roman" w:cs="Times New Roman"/>
          <w:sz w:val="24"/>
          <w:szCs w:val="24"/>
        </w:rPr>
        <w:t xml:space="preserve">Realizacja Wewnątrzszkolnego Systemu Doradztwa Zawodowego zakłada ścisłą współpracę szkoły z instytucjami, pracodawcami, organizacjami oraz przedstawicielami środowiska lokalnego. Współpraca ta służy stworzeniu uczniom możliwości bezpośredniego poznawania </w:t>
      </w:r>
      <w:r w:rsidRPr="00EC4436">
        <w:rPr>
          <w:rFonts w:ascii="Times New Roman" w:hAnsi="Times New Roman" w:cs="Times New Roman"/>
          <w:sz w:val="24"/>
          <w:szCs w:val="24"/>
        </w:rPr>
        <w:lastRenderedPageBreak/>
        <w:t>świata zawodów, środowiska pracy, lokalnego rynku pracy oraz ścieżek kształcenia prowadzących do wykonywania określonych zawodów.</w:t>
      </w:r>
    </w:p>
    <w:p w14:paraId="120B9EA3" w14:textId="77777777" w:rsidR="00A71C8D" w:rsidRPr="00EC4436" w:rsidRDefault="00A71C8D" w:rsidP="00230D5A">
      <w:pPr>
        <w:ind w:left="-142"/>
        <w:jc w:val="both"/>
        <w:rPr>
          <w:rFonts w:ascii="Times New Roman" w:hAnsi="Times New Roman" w:cs="Times New Roman"/>
          <w:sz w:val="24"/>
          <w:szCs w:val="24"/>
        </w:rPr>
      </w:pPr>
      <w:r w:rsidRPr="00EC4436">
        <w:rPr>
          <w:rFonts w:ascii="Times New Roman" w:hAnsi="Times New Roman" w:cs="Times New Roman"/>
          <w:sz w:val="24"/>
          <w:szCs w:val="24"/>
        </w:rPr>
        <w:t>Działania podejmowane we współpracy ze środowiskiem lokalnym będą dostosowywane do wieku, możliwości i potrzeb uczniów oraz będą stanowiły uzupełnienie zajęć realizowanych w szkole. Szczególne znaczenie będzie miało łączenie wiedzy zdobywanej podczas zajęć z jej praktycznym zastosowaniem w życiu codziennym, pracy zawodowej i funkcjonowaniu społeczności lokalnej.</w:t>
      </w:r>
    </w:p>
    <w:p w14:paraId="4041C74D" w14:textId="77777777" w:rsidR="00A71C8D" w:rsidRPr="00EC4436" w:rsidRDefault="00A71C8D" w:rsidP="00A71C8D">
      <w:pPr>
        <w:ind w:left="360"/>
        <w:rPr>
          <w:rFonts w:ascii="Times New Roman" w:hAnsi="Times New Roman" w:cs="Times New Roman"/>
          <w:sz w:val="24"/>
          <w:szCs w:val="24"/>
        </w:rPr>
      </w:pPr>
    </w:p>
    <w:tbl>
      <w:tblPr>
        <w:tblW w:w="9440" w:type="dxa"/>
        <w:tblBorders>
          <w:top w:val="single" w:sz="4" w:space="0" w:color="2E5496"/>
          <w:left w:val="single" w:sz="4" w:space="0" w:color="2E5496"/>
          <w:bottom w:val="single" w:sz="4" w:space="0" w:color="2E5496"/>
          <w:right w:val="single" w:sz="4" w:space="0" w:color="2E5496"/>
          <w:insideH w:val="single" w:sz="2" w:space="0" w:color="BFCDE8"/>
          <w:insideV w:val="single" w:sz="2" w:space="0" w:color="BFCDE8"/>
        </w:tblBorders>
        <w:tblCellMar>
          <w:left w:w="10" w:type="dxa"/>
          <w:right w:w="10" w:type="dxa"/>
        </w:tblCellMar>
        <w:tblLook w:val="0000" w:firstRow="0" w:lastRow="0" w:firstColumn="0" w:lastColumn="0" w:noHBand="0" w:noVBand="0"/>
      </w:tblPr>
      <w:tblGrid>
        <w:gridCol w:w="3400"/>
        <w:gridCol w:w="6040"/>
      </w:tblGrid>
      <w:tr w:rsidR="00726CFC" w:rsidRPr="00EC4436" w14:paraId="66B18C45" w14:textId="77777777" w:rsidTr="00F606AC">
        <w:trPr>
          <w:tblHeader/>
        </w:trPr>
        <w:tc>
          <w:tcPr>
            <w:tcW w:w="3400" w:type="dxa"/>
            <w:shd w:val="clear" w:color="auto" w:fill="D9E2F3"/>
            <w:tcMar>
              <w:top w:w="40" w:type="dxa"/>
              <w:left w:w="80" w:type="dxa"/>
              <w:bottom w:w="40" w:type="dxa"/>
              <w:right w:w="80" w:type="dxa"/>
            </w:tcMar>
            <w:vAlign w:val="center"/>
          </w:tcPr>
          <w:p w14:paraId="35C35C9B" w14:textId="77777777" w:rsidR="00726CFC" w:rsidRPr="00EC4436" w:rsidRDefault="00726CFC"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Instytucja / partner</w:t>
            </w:r>
          </w:p>
        </w:tc>
        <w:tc>
          <w:tcPr>
            <w:tcW w:w="6040" w:type="dxa"/>
            <w:shd w:val="clear" w:color="auto" w:fill="D9E2F3"/>
            <w:tcMar>
              <w:top w:w="40" w:type="dxa"/>
              <w:left w:w="80" w:type="dxa"/>
              <w:bottom w:w="40" w:type="dxa"/>
              <w:right w:w="80" w:type="dxa"/>
            </w:tcMar>
            <w:vAlign w:val="center"/>
          </w:tcPr>
          <w:p w14:paraId="22C47B0E" w14:textId="77777777" w:rsidR="00726CFC" w:rsidRPr="00EC4436" w:rsidRDefault="00726CFC" w:rsidP="00F606AC">
            <w:pPr>
              <w:spacing w:after="20" w:line="252" w:lineRule="auto"/>
              <w:jc w:val="center"/>
              <w:rPr>
                <w:rFonts w:ascii="Times New Roman" w:hAnsi="Times New Roman" w:cs="Times New Roman"/>
                <w:sz w:val="24"/>
                <w:szCs w:val="24"/>
              </w:rPr>
            </w:pPr>
            <w:r w:rsidRPr="00EC4436">
              <w:rPr>
                <w:rFonts w:ascii="Times New Roman" w:hAnsi="Times New Roman" w:cs="Times New Roman"/>
                <w:b/>
                <w:bCs/>
                <w:sz w:val="24"/>
                <w:szCs w:val="24"/>
              </w:rPr>
              <w:t>Zakres współpracy</w:t>
            </w:r>
          </w:p>
        </w:tc>
      </w:tr>
      <w:tr w:rsidR="00726CFC" w:rsidRPr="00EC4436" w14:paraId="775702A0" w14:textId="77777777" w:rsidTr="00F606AC">
        <w:tc>
          <w:tcPr>
            <w:tcW w:w="3400" w:type="dxa"/>
            <w:tcMar>
              <w:top w:w="40" w:type="dxa"/>
              <w:left w:w="80" w:type="dxa"/>
              <w:bottom w:w="40" w:type="dxa"/>
              <w:right w:w="80" w:type="dxa"/>
            </w:tcMar>
            <w:vAlign w:val="center"/>
          </w:tcPr>
          <w:p w14:paraId="445F1825"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Poradnia psychologiczno-pedagogiczna</w:t>
            </w:r>
          </w:p>
        </w:tc>
        <w:tc>
          <w:tcPr>
            <w:tcW w:w="6040" w:type="dxa"/>
            <w:tcMar>
              <w:top w:w="40" w:type="dxa"/>
              <w:left w:w="80" w:type="dxa"/>
              <w:bottom w:w="40" w:type="dxa"/>
              <w:right w:w="80" w:type="dxa"/>
            </w:tcMar>
            <w:vAlign w:val="center"/>
          </w:tcPr>
          <w:p w14:paraId="0F2E1E8F"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diagnoza predyspozycji, wsparcie uczniów ze SPE, konsultacje, warsztaty, badania zainteresowań i uzdolnień</w:t>
            </w:r>
          </w:p>
        </w:tc>
      </w:tr>
      <w:tr w:rsidR="00726CFC" w:rsidRPr="00EC4436" w14:paraId="10763B7F" w14:textId="77777777" w:rsidTr="00F606AC">
        <w:tc>
          <w:tcPr>
            <w:tcW w:w="3400" w:type="dxa"/>
            <w:shd w:val="clear" w:color="auto" w:fill="F2F5FB"/>
            <w:tcMar>
              <w:top w:w="40" w:type="dxa"/>
              <w:left w:w="80" w:type="dxa"/>
              <w:bottom w:w="40" w:type="dxa"/>
              <w:right w:w="80" w:type="dxa"/>
            </w:tcMar>
            <w:vAlign w:val="center"/>
          </w:tcPr>
          <w:p w14:paraId="600CBA8B"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Publiczne służby zatrudnienia (urzędy pracy)</w:t>
            </w:r>
          </w:p>
        </w:tc>
        <w:tc>
          <w:tcPr>
            <w:tcW w:w="6040" w:type="dxa"/>
            <w:shd w:val="clear" w:color="auto" w:fill="F2F5FB"/>
            <w:tcMar>
              <w:top w:w="40" w:type="dxa"/>
              <w:left w:w="80" w:type="dxa"/>
              <w:bottom w:w="40" w:type="dxa"/>
              <w:right w:w="80" w:type="dxa"/>
            </w:tcMar>
            <w:vAlign w:val="center"/>
          </w:tcPr>
          <w:p w14:paraId="635D619A"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informacja o rynku pracy, zawodach, prognozach zapotrzebowania na pracowników</w:t>
            </w:r>
          </w:p>
        </w:tc>
      </w:tr>
      <w:tr w:rsidR="00726CFC" w:rsidRPr="00EC4436" w14:paraId="090DF6BF" w14:textId="77777777" w:rsidTr="00F606AC">
        <w:tc>
          <w:tcPr>
            <w:tcW w:w="3400" w:type="dxa"/>
            <w:tcMar>
              <w:top w:w="40" w:type="dxa"/>
              <w:left w:w="80" w:type="dxa"/>
              <w:bottom w:w="40" w:type="dxa"/>
              <w:right w:w="80" w:type="dxa"/>
            </w:tcMar>
            <w:vAlign w:val="center"/>
          </w:tcPr>
          <w:p w14:paraId="22D535DB"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Ochotnicze Hufce Pracy (OHP)</w:t>
            </w:r>
          </w:p>
        </w:tc>
        <w:tc>
          <w:tcPr>
            <w:tcW w:w="6040" w:type="dxa"/>
            <w:tcMar>
              <w:top w:w="40" w:type="dxa"/>
              <w:left w:w="80" w:type="dxa"/>
              <w:bottom w:w="40" w:type="dxa"/>
              <w:right w:w="80" w:type="dxa"/>
            </w:tcMar>
            <w:vAlign w:val="center"/>
          </w:tcPr>
          <w:p w14:paraId="687FC74E"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poradnictwo zawodowe, informacja o formach wsparcia młodzieży, warsztaty</w:t>
            </w:r>
          </w:p>
        </w:tc>
      </w:tr>
      <w:tr w:rsidR="00726CFC" w:rsidRPr="00EC4436" w14:paraId="67A0E864" w14:textId="77777777" w:rsidTr="00F606AC">
        <w:tc>
          <w:tcPr>
            <w:tcW w:w="3400" w:type="dxa"/>
            <w:shd w:val="clear" w:color="auto" w:fill="F2F5FB"/>
            <w:tcMar>
              <w:top w:w="40" w:type="dxa"/>
              <w:left w:w="80" w:type="dxa"/>
              <w:bottom w:w="40" w:type="dxa"/>
              <w:right w:w="80" w:type="dxa"/>
            </w:tcMar>
            <w:vAlign w:val="center"/>
          </w:tcPr>
          <w:p w14:paraId="77BFB714"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Agencje zatrudnienia</w:t>
            </w:r>
          </w:p>
        </w:tc>
        <w:tc>
          <w:tcPr>
            <w:tcW w:w="6040" w:type="dxa"/>
            <w:shd w:val="clear" w:color="auto" w:fill="F2F5FB"/>
            <w:tcMar>
              <w:top w:w="40" w:type="dxa"/>
              <w:left w:w="80" w:type="dxa"/>
              <w:bottom w:w="40" w:type="dxa"/>
              <w:right w:w="80" w:type="dxa"/>
            </w:tcMar>
            <w:vAlign w:val="center"/>
          </w:tcPr>
          <w:p w14:paraId="10DF753A"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informacja o rynku pracy i wymaganiach pracodawców</w:t>
            </w:r>
          </w:p>
        </w:tc>
      </w:tr>
      <w:tr w:rsidR="00726CFC" w:rsidRPr="00EC4436" w14:paraId="4F5EFF0A" w14:textId="77777777" w:rsidTr="00F606AC">
        <w:tc>
          <w:tcPr>
            <w:tcW w:w="3400" w:type="dxa"/>
            <w:tcMar>
              <w:top w:w="40" w:type="dxa"/>
              <w:left w:w="80" w:type="dxa"/>
              <w:bottom w:w="40" w:type="dxa"/>
              <w:right w:w="80" w:type="dxa"/>
            </w:tcMar>
            <w:vAlign w:val="center"/>
          </w:tcPr>
          <w:p w14:paraId="2300389E"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Pracodawcy lokalni i regionalni, izby gospodarcze</w:t>
            </w:r>
          </w:p>
        </w:tc>
        <w:tc>
          <w:tcPr>
            <w:tcW w:w="6040" w:type="dxa"/>
            <w:tcMar>
              <w:top w:w="40" w:type="dxa"/>
              <w:left w:w="80" w:type="dxa"/>
              <w:bottom w:w="40" w:type="dxa"/>
              <w:right w:w="80" w:type="dxa"/>
            </w:tcMar>
            <w:vAlign w:val="center"/>
          </w:tcPr>
          <w:p w14:paraId="5A88DBA4"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współtworzenie programu doradztwa, wizyty zawodoznawcze, spotkania z uczniami i rodzicami</w:t>
            </w:r>
          </w:p>
        </w:tc>
      </w:tr>
      <w:tr w:rsidR="00726CFC" w:rsidRPr="00EC4436" w14:paraId="1BDBB8CA" w14:textId="77777777" w:rsidTr="00F606AC">
        <w:tc>
          <w:tcPr>
            <w:tcW w:w="3400" w:type="dxa"/>
            <w:shd w:val="clear" w:color="auto" w:fill="F2F5FB"/>
            <w:tcMar>
              <w:top w:w="40" w:type="dxa"/>
              <w:left w:w="80" w:type="dxa"/>
              <w:bottom w:w="40" w:type="dxa"/>
              <w:right w:w="80" w:type="dxa"/>
            </w:tcMar>
            <w:vAlign w:val="center"/>
          </w:tcPr>
          <w:p w14:paraId="0A6B0205"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Branżowe centra umiejętności (BCU)</w:t>
            </w:r>
          </w:p>
        </w:tc>
        <w:tc>
          <w:tcPr>
            <w:tcW w:w="6040" w:type="dxa"/>
            <w:shd w:val="clear" w:color="auto" w:fill="F2F5FB"/>
            <w:tcMar>
              <w:top w:w="40" w:type="dxa"/>
              <w:left w:w="80" w:type="dxa"/>
              <w:bottom w:w="40" w:type="dxa"/>
              <w:right w:w="80" w:type="dxa"/>
            </w:tcMar>
            <w:vAlign w:val="center"/>
          </w:tcPr>
          <w:p w14:paraId="4639360F"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warsztaty, doświadczenie zawodowe uczniów, wsparcie merytoryczne szkoły i doskonalenie nauczycieli</w:t>
            </w:r>
          </w:p>
        </w:tc>
      </w:tr>
      <w:tr w:rsidR="00726CFC" w:rsidRPr="00EC4436" w14:paraId="549DE41A" w14:textId="77777777" w:rsidTr="00F606AC">
        <w:tc>
          <w:tcPr>
            <w:tcW w:w="3400" w:type="dxa"/>
            <w:tcMar>
              <w:top w:w="40" w:type="dxa"/>
              <w:left w:w="80" w:type="dxa"/>
              <w:bottom w:w="40" w:type="dxa"/>
              <w:right w:w="80" w:type="dxa"/>
            </w:tcMar>
            <w:vAlign w:val="center"/>
          </w:tcPr>
          <w:p w14:paraId="574CE0F8"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Szkoły ponadpodstawowe oraz centra kształcenia zawodowego</w:t>
            </w:r>
          </w:p>
        </w:tc>
        <w:tc>
          <w:tcPr>
            <w:tcW w:w="6040" w:type="dxa"/>
            <w:tcMar>
              <w:top w:w="40" w:type="dxa"/>
              <w:left w:w="80" w:type="dxa"/>
              <w:bottom w:w="40" w:type="dxa"/>
              <w:right w:w="80" w:type="dxa"/>
            </w:tcMar>
            <w:vAlign w:val="center"/>
          </w:tcPr>
          <w:p w14:paraId="3B5F5DCA" w14:textId="77777777" w:rsidR="00726CFC" w:rsidRPr="00EC4436" w:rsidRDefault="00726CFC" w:rsidP="00F606AC">
            <w:pPr>
              <w:spacing w:after="20" w:line="252" w:lineRule="auto"/>
              <w:rPr>
                <w:rFonts w:ascii="Times New Roman" w:hAnsi="Times New Roman" w:cs="Times New Roman"/>
                <w:sz w:val="24"/>
                <w:szCs w:val="24"/>
              </w:rPr>
            </w:pPr>
            <w:r w:rsidRPr="00EC4436">
              <w:rPr>
                <w:rFonts w:ascii="Times New Roman" w:hAnsi="Times New Roman" w:cs="Times New Roman"/>
                <w:sz w:val="24"/>
                <w:szCs w:val="24"/>
              </w:rPr>
              <w:t>prezentacja oferty, dni otwarte, wizyty zawodoznawcze, wsparcie rekrutacji</w:t>
            </w:r>
          </w:p>
        </w:tc>
      </w:tr>
    </w:tbl>
    <w:p w14:paraId="7F1CB989" w14:textId="77777777" w:rsidR="00726CFC" w:rsidRPr="00EC4436" w:rsidRDefault="00726CFC" w:rsidP="001E3921">
      <w:pPr>
        <w:spacing w:after="60" w:line="276" w:lineRule="auto"/>
        <w:jc w:val="both"/>
        <w:rPr>
          <w:rFonts w:ascii="Times New Roman" w:eastAsia="Calibri" w:hAnsi="Times New Roman" w:cs="Times New Roman"/>
          <w:kern w:val="0"/>
          <w:sz w:val="24"/>
          <w:szCs w:val="24"/>
          <w:lang w:eastAsia="pl-PL"/>
          <w14:ligatures w14:val="none"/>
        </w:rPr>
      </w:pPr>
    </w:p>
    <w:p w14:paraId="607DEA8C" w14:textId="77777777" w:rsidR="001E3921" w:rsidRPr="00EC4436" w:rsidRDefault="001E3921" w:rsidP="001E3921">
      <w:pPr>
        <w:spacing w:after="0" w:line="240" w:lineRule="auto"/>
        <w:rPr>
          <w:rFonts w:ascii="Times New Roman" w:eastAsia="Calibri" w:hAnsi="Times New Roman" w:cs="Times New Roman"/>
          <w:kern w:val="0"/>
          <w:sz w:val="24"/>
          <w:szCs w:val="24"/>
          <w:lang w:eastAsia="pl-PL"/>
          <w14:ligatures w14:val="none"/>
        </w:rPr>
      </w:pPr>
    </w:p>
    <w:p w14:paraId="5552CB76" w14:textId="77777777" w:rsidR="00A71C8D" w:rsidRPr="00EC4436" w:rsidRDefault="00A71C8D" w:rsidP="00A71C8D">
      <w:pPr>
        <w:spacing w:before="100" w:beforeAutospacing="1" w:after="100" w:afterAutospacing="1" w:line="240" w:lineRule="auto"/>
        <w:jc w:val="both"/>
        <w:rPr>
          <w:rFonts w:ascii="Times New Roman" w:eastAsia="Times New Roman" w:hAnsi="Times New Roman" w:cs="Times New Roman"/>
          <w:b/>
          <w:bCs/>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8 </w:t>
      </w:r>
      <w:r w:rsidRPr="00EC4436">
        <w:rPr>
          <w:rFonts w:ascii="Times New Roman" w:eastAsia="Times New Roman" w:hAnsi="Times New Roman" w:cs="Times New Roman"/>
          <w:b/>
          <w:bCs/>
          <w:kern w:val="0"/>
          <w:sz w:val="24"/>
          <w:szCs w:val="24"/>
          <w:lang w:eastAsia="pl-PL"/>
          <w14:ligatures w14:val="none"/>
        </w:rPr>
        <w:t>Sztuczna inteligencja i nowe technologie w doradztwie zawodowym</w:t>
      </w:r>
    </w:p>
    <w:p w14:paraId="645443A8" w14:textId="77777777" w:rsidR="00A71C8D" w:rsidRPr="00EC4436" w:rsidRDefault="00A71C8D" w:rsidP="00A71C8D">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Wewnątrzszkolny System Doradztwa Zawodowego uwzględnia dynamiczne zmiany zachodzące we współczesnym świecie pracy, w szczególności rozwój cyfryzacji, automatyzacji, robotyzacji oraz sztucznej inteligencji.</w:t>
      </w:r>
    </w:p>
    <w:p w14:paraId="0FB4836A" w14:textId="77777777" w:rsidR="00A71C8D" w:rsidRPr="00EC4436" w:rsidRDefault="00A71C8D" w:rsidP="00A71C8D">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Uczniowie, odpowiednio do wieku i etapu edukacyjnego, są wprowadzani w tematykę wpływu nowych technologii na wykonywanie zawodów, organizację pracy, wymagane kompetencje oraz możliwości rozwoju zawodowego. W ramach działań doradczych zwraca się uwagę zarówno na zawody, w których technologie cyfrowe odgrywają coraz większą rolę, jak i na pojawianie się nowych specjalności związanych z rozwojem technologii.</w:t>
      </w:r>
    </w:p>
    <w:p w14:paraId="1B2224E5" w14:textId="6D9A9E49" w:rsidR="00A71C8D" w:rsidRPr="00EC4436" w:rsidRDefault="00A71C8D" w:rsidP="00A71C8D">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Doradztwo zawodowe wspiera uczniów w rozwijaniu kompetencji przyszłości, </w:t>
      </w:r>
      <w:r w:rsidR="00204EC4"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w szczególności:</w:t>
      </w:r>
    </w:p>
    <w:p w14:paraId="07EE1F31" w14:textId="77777777" w:rsidR="00A71C8D" w:rsidRPr="00EC4436" w:rsidRDefault="00A71C8D" w:rsidP="00A71C8D">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krytycznego myślenia;</w:t>
      </w:r>
    </w:p>
    <w:p w14:paraId="552F3E8A" w14:textId="77777777" w:rsidR="00A71C8D" w:rsidRPr="00EC4436" w:rsidRDefault="00A71C8D" w:rsidP="00A71C8D">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kreatywności i twórczego rozwiązywania problemów;</w:t>
      </w:r>
    </w:p>
    <w:p w14:paraId="107F26A0" w14:textId="77777777" w:rsidR="00A71C8D" w:rsidRPr="00EC4436" w:rsidRDefault="00A71C8D" w:rsidP="00A71C8D">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komunikacji i współpracy;</w:t>
      </w:r>
    </w:p>
    <w:p w14:paraId="78F99094" w14:textId="77777777" w:rsidR="00A71C8D" w:rsidRPr="00EC4436" w:rsidRDefault="00A71C8D" w:rsidP="00A71C8D">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samodzielnego uczenia się;</w:t>
      </w:r>
    </w:p>
    <w:p w14:paraId="192C7069" w14:textId="77777777" w:rsidR="00A71C8D" w:rsidRPr="00EC4436" w:rsidRDefault="00A71C8D" w:rsidP="00A71C8D">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lastRenderedPageBreak/>
        <w:t>elastyczności i gotowości do zmian;</w:t>
      </w:r>
    </w:p>
    <w:p w14:paraId="58E11C52" w14:textId="77777777" w:rsidR="00A71C8D" w:rsidRPr="00EC4436" w:rsidRDefault="00A71C8D" w:rsidP="00A71C8D">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kompetencji cyfrowych;</w:t>
      </w:r>
    </w:p>
    <w:p w14:paraId="45C0D541" w14:textId="1E042EDD" w:rsidR="00A71C8D" w:rsidRPr="00EC4436" w:rsidRDefault="00A71C8D" w:rsidP="00A71C8D">
      <w:pPr>
        <w:numPr>
          <w:ilvl w:val="0"/>
          <w:numId w:val="24"/>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umiejętności wyszukiwania, selekcjonowania i weryfikowania informacji; odpowiedzialnego korzystania z narzędzi wykorzystujących sztuczną inteligencję.</w:t>
      </w:r>
    </w:p>
    <w:p w14:paraId="5793A0C3" w14:textId="67F148D6" w:rsidR="00A71C8D" w:rsidRPr="00EC4436" w:rsidRDefault="00A71C8D" w:rsidP="00A71C8D">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Wykorzystanie sztucznej inteligencji w doradztwie zawodowym ma charakter wspierający, </w:t>
      </w:r>
      <w:r w:rsidR="00204EC4"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a nie zastępujący samodzielność ucznia. Narzędzia AI mogą być wykorzystywane m.in. do poszukiwania informacji o zawodach, analizowania wymagań edukacyjnych, poznawania nowych specjalności, rozwijania zainteresowań oraz przygotowywania się do podejmowania decyzji edukacyjnych. Uczniowie są jednocześnie uczeni krytycznej oceny informacji generowanych przez AI, ochrony prywatności i danych osobowych oraz odpowiedzialnego korzystania z nowych technologii. W ramach doradztwa zawodowego uczniowie poznają również zagadnienie wpływu sztucznej inteligencji na przyszłość poszczególnych zawodów. Szczególny nacisk kładzie się na rozumienie, że rozwój technologiczny nie oznacza wyłącznie zanikania niektórych zadań zawodowych, lecz także zmianę sposobu wykonywania pracy, powstawanie nowych specjalizacji oraz wzrost znaczenia kompetencji typowo ludzkich, takich jak empatia, komunikacja, odpowiedzialność, kreatywność, współpraca</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i podejmowanie decyzji.</w:t>
      </w:r>
    </w:p>
    <w:p w14:paraId="558B41AA" w14:textId="77777777" w:rsidR="00A71C8D" w:rsidRPr="00EC4436" w:rsidRDefault="00A71C8D" w:rsidP="00A71C8D">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Szkoła dąży do tego, aby uczeń nie tylko korzystał z nowych technologii, ale również rozumiał ich znaczenie dla własnej przyszłości edukacyjnej i zawodowej oraz potrafił korzystać z nich w sposób świadomy, bezpieczny, krytyczny i odpowiedzialny.</w:t>
      </w:r>
    </w:p>
    <w:p w14:paraId="34CEFD94" w14:textId="77777777" w:rsidR="008E2886" w:rsidRPr="00EC4436" w:rsidRDefault="008E2886" w:rsidP="00A71C8D">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p>
    <w:p w14:paraId="0D1BC140" w14:textId="77777777" w:rsidR="008E2886" w:rsidRPr="00EC4436" w:rsidRDefault="008E2886" w:rsidP="008E2886">
      <w:pPr>
        <w:spacing w:after="0" w:line="240"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8. Monitoring i ewaluacja WSDZ</w:t>
      </w:r>
    </w:p>
    <w:p w14:paraId="7CD15F68" w14:textId="77777777" w:rsidR="008E2886" w:rsidRPr="00EC4436" w:rsidRDefault="008E2886" w:rsidP="008E2886">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8.1. Wskaźniki realizacji</w:t>
      </w:r>
    </w:p>
    <w:p w14:paraId="07460A9A"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liczba zrealizowanych godzin zajęć z doradztwa w kl. VII–VIII (min. 10 + 10);</w:t>
      </w:r>
    </w:p>
    <w:p w14:paraId="25116620"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liczba działań doradczych w kl. 0–VI (projekty, wycieczki, spotkania);</w:t>
      </w:r>
    </w:p>
    <w:p w14:paraId="2787AB99"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liczba wizyt zawodoznawczych oraz partnerów zewnętrznych;</w:t>
      </w:r>
    </w:p>
    <w:p w14:paraId="1ACEDB7C"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liczba spotkań, warsztatów i konsultacji dla rodziców;</w:t>
      </w:r>
    </w:p>
    <w:p w14:paraId="0CC6E1CB"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odsetek uczniów kl. VIII objętych indywidualnym doradztwem;</w:t>
      </w:r>
    </w:p>
    <w:p w14:paraId="44D0CFA2"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poziom satysfakcji uczniów i rodziców (z ankiet ewaluacyjnych).</w:t>
      </w:r>
    </w:p>
    <w:p w14:paraId="19BA5E1C"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liczba partnerów współpracujących ze szkołą.</w:t>
      </w:r>
    </w:p>
    <w:p w14:paraId="1DB90D00" w14:textId="77777777" w:rsidR="008E2886" w:rsidRPr="00EC4436" w:rsidRDefault="008E2886" w:rsidP="008E2886">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8.2. Narzędzia ewaluacji</w:t>
      </w:r>
    </w:p>
    <w:p w14:paraId="5F346EA6"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ankiety dla uczniów i rodziców;</w:t>
      </w:r>
    </w:p>
    <w:p w14:paraId="7985B23D"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analiza dokumentacji (dzienniki, karty konsultacji, listy obecności);</w:t>
      </w:r>
    </w:p>
    <w:p w14:paraId="1913C97F"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obserwacja zajęć i rozmowy z realizatorami;</w:t>
      </w:r>
    </w:p>
    <w:p w14:paraId="2725C004" w14:textId="77777777" w:rsidR="008E2886" w:rsidRPr="00EC4436" w:rsidRDefault="008E2886" w:rsidP="008E2886">
      <w:pPr>
        <w:numPr>
          <w:ilvl w:val="0"/>
          <w:numId w:val="1"/>
        </w:numPr>
        <w:tabs>
          <w:tab w:val="clear" w:pos="720"/>
        </w:tabs>
        <w:spacing w:after="60" w:line="276" w:lineRule="auto"/>
        <w:ind w:left="420" w:hanging="220"/>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sprawozdanie roczne z realizacji WSDZ.</w:t>
      </w:r>
    </w:p>
    <w:p w14:paraId="64E81067" w14:textId="199C264A" w:rsidR="00A71C8D" w:rsidRPr="00EC4436" w:rsidRDefault="008E2886" w:rsidP="00A71C8D">
      <w:pPr>
        <w:keepNext/>
        <w:spacing w:before="320" w:after="140" w:line="240" w:lineRule="auto"/>
        <w:outlineLvl w:val="0"/>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10</w:t>
      </w:r>
      <w:r w:rsidR="00A71C8D" w:rsidRPr="00EC4436">
        <w:rPr>
          <w:rFonts w:ascii="Times New Roman" w:eastAsia="Calibri" w:hAnsi="Times New Roman" w:cs="Times New Roman"/>
          <w:b/>
          <w:bCs/>
          <w:kern w:val="0"/>
          <w:sz w:val="24"/>
          <w:szCs w:val="24"/>
          <w:lang w:eastAsia="pl-PL"/>
          <w14:ligatures w14:val="none"/>
        </w:rPr>
        <w:t>. Załączniki</w:t>
      </w:r>
    </w:p>
    <w:p w14:paraId="35CA3774" w14:textId="77777777" w:rsidR="00A71C8D" w:rsidRPr="00EC4436" w:rsidRDefault="00A71C8D" w:rsidP="00A71C8D">
      <w:pPr>
        <w:keepNext/>
        <w:spacing w:before="220" w:after="100" w:line="240" w:lineRule="auto"/>
        <w:outlineLvl w:val="1"/>
        <w:rPr>
          <w:rFonts w:ascii="Times New Roman" w:eastAsia="Calibri" w:hAnsi="Times New Roman" w:cs="Times New Roman"/>
          <w:b/>
          <w:bCs/>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 xml:space="preserve">Załącznik nr 1. Roczny plan pracy szkolnego doradcy zawodowego </w:t>
      </w:r>
    </w:p>
    <w:p w14:paraId="29BE3688" w14:textId="77777777" w:rsidR="00A71C8D" w:rsidRPr="00EC4436" w:rsidRDefault="00A71C8D" w:rsidP="00A71C8D">
      <w:pPr>
        <w:spacing w:line="360" w:lineRule="auto"/>
        <w:contextualSpacing/>
        <w:rPr>
          <w:rFonts w:ascii="Times New Roman" w:eastAsia="Aptos" w:hAnsi="Times New Roman" w:cs="Times New Roman"/>
          <w:sz w:val="24"/>
          <w:szCs w:val="24"/>
        </w:rPr>
      </w:pPr>
    </w:p>
    <w:p w14:paraId="013ECDA3" w14:textId="77777777" w:rsidR="00A71C8D" w:rsidRPr="00EC4436" w:rsidRDefault="00A71C8D" w:rsidP="00A71C8D">
      <w:pPr>
        <w:spacing w:line="360" w:lineRule="auto"/>
        <w:contextualSpacing/>
        <w:rPr>
          <w:rFonts w:ascii="Times New Roman" w:eastAsia="Aptos" w:hAnsi="Times New Roman" w:cs="Times New Roman"/>
          <w:sz w:val="24"/>
          <w:szCs w:val="24"/>
        </w:rPr>
      </w:pPr>
      <w:r w:rsidRPr="00EC4436">
        <w:rPr>
          <w:rFonts w:ascii="Times New Roman" w:eastAsia="Aptos" w:hAnsi="Times New Roman" w:cs="Times New Roman"/>
          <w:sz w:val="24"/>
          <w:szCs w:val="24"/>
        </w:rPr>
        <w:lastRenderedPageBreak/>
        <w:t>Integralną częścią WSDZ jest Program Realizacji Doradztwa Zawodowego opracowywany na początku każdego roku szkolnego i zatwierdzany przez Dyrektora Szkoły .</w:t>
      </w:r>
    </w:p>
    <w:p w14:paraId="0865EAEB" w14:textId="77777777" w:rsidR="006C3814" w:rsidRPr="00EC4436" w:rsidRDefault="006C3814" w:rsidP="00A71C8D">
      <w:pPr>
        <w:spacing w:line="360" w:lineRule="auto"/>
        <w:contextualSpacing/>
        <w:rPr>
          <w:rFonts w:ascii="Times New Roman" w:eastAsia="Aptos" w:hAnsi="Times New Roman" w:cs="Times New Roman"/>
          <w:sz w:val="24"/>
          <w:szCs w:val="24"/>
        </w:rPr>
      </w:pPr>
    </w:p>
    <w:p w14:paraId="5704AEE9" w14:textId="77777777" w:rsidR="00230D5A" w:rsidRPr="00EC4436" w:rsidRDefault="00230D5A" w:rsidP="00A71C8D">
      <w:pPr>
        <w:spacing w:line="360" w:lineRule="auto"/>
        <w:contextualSpacing/>
        <w:rPr>
          <w:rFonts w:ascii="Times New Roman" w:eastAsia="Aptos" w:hAnsi="Times New Roman" w:cs="Times New Roman"/>
          <w:sz w:val="24"/>
          <w:szCs w:val="24"/>
        </w:rPr>
      </w:pPr>
    </w:p>
    <w:p w14:paraId="2D0D2933" w14:textId="77777777" w:rsidR="00230D5A" w:rsidRPr="00EC4436" w:rsidRDefault="00230D5A" w:rsidP="00A71C8D">
      <w:pPr>
        <w:spacing w:line="360" w:lineRule="auto"/>
        <w:contextualSpacing/>
        <w:rPr>
          <w:rFonts w:ascii="Times New Roman" w:eastAsia="Aptos" w:hAnsi="Times New Roman" w:cs="Times New Roman"/>
          <w:sz w:val="24"/>
          <w:szCs w:val="24"/>
        </w:rPr>
      </w:pPr>
    </w:p>
    <w:p w14:paraId="781470F6" w14:textId="77777777" w:rsidR="00230D5A" w:rsidRPr="00EC4436" w:rsidRDefault="00230D5A" w:rsidP="00230D5A">
      <w:pPr>
        <w:spacing w:before="100" w:beforeAutospacing="1" w:after="100" w:afterAutospacing="1" w:line="240" w:lineRule="auto"/>
        <w:outlineLvl w:val="1"/>
        <w:rPr>
          <w:rFonts w:ascii="Times New Roman" w:eastAsia="Times New Roman" w:hAnsi="Times New Roman" w:cs="Times New Roman"/>
          <w:b/>
          <w:bCs/>
          <w:kern w:val="0"/>
          <w:sz w:val="24"/>
          <w:szCs w:val="24"/>
          <w:lang w:eastAsia="pl-PL"/>
          <w14:ligatures w14:val="none"/>
        </w:rPr>
      </w:pPr>
      <w:r w:rsidRPr="00EC4436">
        <w:rPr>
          <w:rFonts w:ascii="Times New Roman" w:eastAsia="Times New Roman" w:hAnsi="Times New Roman" w:cs="Times New Roman"/>
          <w:b/>
          <w:bCs/>
          <w:kern w:val="0"/>
          <w:sz w:val="24"/>
          <w:szCs w:val="24"/>
          <w:lang w:eastAsia="pl-PL"/>
          <w14:ligatures w14:val="none"/>
        </w:rPr>
        <w:t>ZAKOŃCZENIE</w:t>
      </w:r>
    </w:p>
    <w:p w14:paraId="433E91B1" w14:textId="48A7B419" w:rsidR="00230D5A" w:rsidRPr="00EC4436" w:rsidRDefault="00230D5A" w:rsidP="00273C7B">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 xml:space="preserve">Wewnątrzszkolny System Doradztwa Zawodowego jest integralnym elementem pracy dydaktycznej, wychowawczej, opiekuńczej i profilaktycznej szkoły. Jego realizacja ma na celu przygotowanie uczniów do świadomego poznawania siebie, odkrywania własnych możliwości i zainteresowań, poznawania świata zawodów i środowiska pracy oraz stopniowego podejmowania odpowiedzialnych decyzji dotyczących dalszej edukacji </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i przyszłości zawodowej.</w:t>
      </w:r>
    </w:p>
    <w:p w14:paraId="1E481E63" w14:textId="79A3B518" w:rsidR="00230D5A" w:rsidRPr="00EC4436" w:rsidRDefault="00230D5A" w:rsidP="00273C7B">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EC4436">
        <w:rPr>
          <w:rFonts w:ascii="Times New Roman" w:eastAsia="Times New Roman" w:hAnsi="Times New Roman" w:cs="Times New Roman"/>
          <w:kern w:val="0"/>
          <w:sz w:val="24"/>
          <w:szCs w:val="24"/>
          <w:lang w:eastAsia="pl-PL"/>
          <w14:ligatures w14:val="none"/>
        </w:rPr>
        <w:t>Szczególne znaczenie ma indywidualizacja działań i uwzględnianie różnorodnych potrzeb, możliwości, zainteresowań, uzdolnień i predyspozycji uczniów. Celem nie jest wskazanie dziecku jednego „właściwego” zawodu, lecz wyposażenie go w wiedzę, umiejętności</w:t>
      </w:r>
      <w:r w:rsidR="00273C7B" w:rsidRPr="00EC4436">
        <w:rPr>
          <w:rFonts w:ascii="Times New Roman" w:eastAsia="Times New Roman" w:hAnsi="Times New Roman" w:cs="Times New Roman"/>
          <w:kern w:val="0"/>
          <w:sz w:val="24"/>
          <w:szCs w:val="24"/>
          <w:lang w:eastAsia="pl-PL"/>
          <w14:ligatures w14:val="none"/>
        </w:rPr>
        <w:t xml:space="preserve">               </w:t>
      </w:r>
      <w:r w:rsidRPr="00EC4436">
        <w:rPr>
          <w:rFonts w:ascii="Times New Roman" w:eastAsia="Times New Roman" w:hAnsi="Times New Roman" w:cs="Times New Roman"/>
          <w:kern w:val="0"/>
          <w:sz w:val="24"/>
          <w:szCs w:val="24"/>
          <w:lang w:eastAsia="pl-PL"/>
          <w14:ligatures w14:val="none"/>
        </w:rPr>
        <w:t xml:space="preserve"> i postawy, które pozwolą mu w przyszłości samodzielnie podejmować decyzje, analizować możliwości, korzystać z dostępnych informacji oraz elastycznie reagować na zmieniające się warunki edukacyjne i zawodowe.</w:t>
      </w:r>
    </w:p>
    <w:p w14:paraId="1D9F865A" w14:textId="77777777" w:rsidR="00230D5A" w:rsidRPr="00EC4436" w:rsidRDefault="00230D5A" w:rsidP="00230D5A">
      <w:p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p>
    <w:p w14:paraId="03041EEC" w14:textId="77777777" w:rsidR="006C3814" w:rsidRPr="00EC4436" w:rsidRDefault="006C3814" w:rsidP="00230D5A">
      <w:p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p>
    <w:p w14:paraId="7D561C46" w14:textId="2DA2D07C" w:rsidR="006C3814" w:rsidRPr="00EC4436" w:rsidRDefault="006C3814" w:rsidP="006C3814">
      <w:pPr>
        <w:keepNext/>
        <w:spacing w:before="320" w:after="140" w:line="240" w:lineRule="auto"/>
        <w:outlineLvl w:val="0"/>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color w:val="1F3864"/>
          <w:kern w:val="0"/>
          <w:sz w:val="24"/>
          <w:szCs w:val="24"/>
          <w:lang w:eastAsia="pl-PL"/>
          <w14:ligatures w14:val="none"/>
        </w:rPr>
        <w:t xml:space="preserve"> </w:t>
      </w:r>
      <w:r w:rsidRPr="00EC4436">
        <w:rPr>
          <w:rFonts w:ascii="Times New Roman" w:eastAsia="Calibri" w:hAnsi="Times New Roman" w:cs="Times New Roman"/>
          <w:b/>
          <w:bCs/>
          <w:kern w:val="0"/>
          <w:sz w:val="24"/>
          <w:szCs w:val="24"/>
          <w:lang w:eastAsia="pl-PL"/>
          <w14:ligatures w14:val="none"/>
        </w:rPr>
        <w:t>Wykaz źródeł i bibliografia</w:t>
      </w:r>
    </w:p>
    <w:p w14:paraId="6B87A13D" w14:textId="53748C5C" w:rsidR="006C3814" w:rsidRPr="00EC4436" w:rsidRDefault="006C3814" w:rsidP="006C3814">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kern w:val="0"/>
          <w:sz w:val="24"/>
          <w:szCs w:val="24"/>
          <w:lang w:eastAsia="pl-PL"/>
          <w14:ligatures w14:val="none"/>
        </w:rPr>
        <w:t>Akty prawne</w:t>
      </w:r>
    </w:p>
    <w:p w14:paraId="4D418C15"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Ustawa z dnia 14 grudnia 2016 r. – Prawo oświatowe (t.j. Dz. U. z 2025 r. poz. 1043, ze zm.).</w:t>
      </w:r>
    </w:p>
    <w:p w14:paraId="66A7E342"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Ministra Edukacji Narodowej z dnia 12 lutego 2019 r. w sprawie doradztwa zawodowego (Dz. U. poz. 325).</w:t>
      </w:r>
    </w:p>
    <w:p w14:paraId="51C64ED1"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Ministra Edukacji z dnia 20 stycznia 2026 r. zmieniające rozporządzenie                         w sprawie doradztwa zawodowego (Dz. U. z 2026 r. poz. 73) — obowiązuje od 1 września 2026 r.</w:t>
      </w:r>
    </w:p>
    <w:p w14:paraId="3FCA7AB9"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MEN z dnia 9 sierpnia 2017 r. w sprawie zasad organizacji i udzielania pomocy psychologiczno-pedagogicznej (t.j. Dz. U. z 2023 r. poz. 1798, ze zm.).</w:t>
      </w:r>
    </w:p>
    <w:p w14:paraId="55D2DA08"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MEN z dnia 20 maja 2024 r. w sprawie ramowych planów nauczania                         dla publicznych szkół (Dz. U. z 2024 r. poz. 781, ze zm.).</w:t>
      </w:r>
    </w:p>
    <w:p w14:paraId="1503420C"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Rozporządzenie MEN z dnia 14 lutego 2017 r. w sprawie podstawy programowej wychowania przedszkolnego oraz kształcenia ogólnego dla szkoły podstawowej (Dz. U. poz. 356, ze zm.).</w:t>
      </w:r>
    </w:p>
    <w:p w14:paraId="3909715E"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lastRenderedPageBreak/>
        <w:t>Rozporządzenie MEiN z dnia 22 lipca 2022 r. w sprawie wykazu zajęć prowadzonych bezpośrednio z uczniami przez nauczycieli specjalistów (Dz. U. poz. 1610, ze zm.).</w:t>
      </w:r>
    </w:p>
    <w:p w14:paraId="3A4F0707" w14:textId="77777777" w:rsidR="006C3814" w:rsidRPr="00EC4436" w:rsidRDefault="006C3814" w:rsidP="006C3814">
      <w:pPr>
        <w:numPr>
          <w:ilvl w:val="0"/>
          <w:numId w:val="28"/>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Ustawa z dnia 26 stycznia 1982 r. – Karta Nauczyciela (t.j. Dz. U. z 2024 r. poz. 986, ze zm.).</w:t>
      </w:r>
    </w:p>
    <w:p w14:paraId="04CD7642" w14:textId="11932DE2" w:rsidR="006C3814" w:rsidRPr="00EC4436" w:rsidRDefault="006C3814" w:rsidP="006C3814">
      <w:pPr>
        <w:keepNext/>
        <w:spacing w:before="220" w:after="100" w:line="240" w:lineRule="auto"/>
        <w:outlineLvl w:val="1"/>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b/>
          <w:bCs/>
          <w:color w:val="2E5496"/>
          <w:kern w:val="0"/>
          <w:sz w:val="24"/>
          <w:szCs w:val="24"/>
          <w:lang w:eastAsia="pl-PL"/>
          <w14:ligatures w14:val="none"/>
        </w:rPr>
        <w:t xml:space="preserve"> </w:t>
      </w:r>
      <w:r w:rsidRPr="00EC4436">
        <w:rPr>
          <w:rFonts w:ascii="Times New Roman" w:eastAsia="Calibri" w:hAnsi="Times New Roman" w:cs="Times New Roman"/>
          <w:b/>
          <w:bCs/>
          <w:kern w:val="0"/>
          <w:sz w:val="24"/>
          <w:szCs w:val="24"/>
          <w:lang w:eastAsia="pl-PL"/>
          <w14:ligatures w14:val="none"/>
        </w:rPr>
        <w:t>Źródła instytucjonalne i materiały pomocnicze</w:t>
      </w:r>
    </w:p>
    <w:p w14:paraId="593E65DE" w14:textId="77777777" w:rsidR="006C3814" w:rsidRPr="00EC4436" w:rsidRDefault="006C3814" w:rsidP="006C3814">
      <w:pPr>
        <w:numPr>
          <w:ilvl w:val="0"/>
          <w:numId w:val="29"/>
        </w:numPr>
        <w:spacing w:after="60" w:line="276"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Ministerstwo Edukacji Narodowej — doradztwo zawodowe: www.gov.pl/web/edukacja/doradztwo-zawodowe</w:t>
      </w:r>
    </w:p>
    <w:p w14:paraId="49D6CFB6" w14:textId="77777777" w:rsidR="006C3814" w:rsidRPr="00EC4436" w:rsidRDefault="006C3814" w:rsidP="006C3814">
      <w:pPr>
        <w:numPr>
          <w:ilvl w:val="0"/>
          <w:numId w:val="29"/>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Ośrodek Rozwoju Edukacji — doradztwo zawodowe: doradztwo.ore.edu.pl</w:t>
      </w:r>
    </w:p>
    <w:p w14:paraId="50EB5FB1" w14:textId="77777777" w:rsidR="006C3814" w:rsidRPr="00EC4436" w:rsidRDefault="006C3814" w:rsidP="006C3814">
      <w:pPr>
        <w:numPr>
          <w:ilvl w:val="0"/>
          <w:numId w:val="29"/>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Portal informacji zawodowej MEN: infozawodowe.men.gov.pl</w:t>
      </w:r>
    </w:p>
    <w:p w14:paraId="70C2FCB0" w14:textId="77777777" w:rsidR="006C3814" w:rsidRPr="00EC4436" w:rsidRDefault="006C3814" w:rsidP="006C3814">
      <w:pPr>
        <w:numPr>
          <w:ilvl w:val="0"/>
          <w:numId w:val="29"/>
        </w:numPr>
        <w:spacing w:after="60" w:line="276" w:lineRule="auto"/>
        <w:jc w:val="both"/>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t>Internetowy System Aktów Prawnych (ISAP): isap.sejm.gov.pl — weryfikacja aktualnych publikatorów.</w:t>
      </w:r>
    </w:p>
    <w:p w14:paraId="0364E1A7" w14:textId="77777777" w:rsidR="006C3814" w:rsidRPr="00EC4436" w:rsidRDefault="006C3814" w:rsidP="006C3814">
      <w:pPr>
        <w:spacing w:after="120" w:line="240" w:lineRule="auto"/>
        <w:rPr>
          <w:rFonts w:ascii="Times New Roman" w:eastAsia="Calibri" w:hAnsi="Times New Roman" w:cs="Times New Roman"/>
          <w:kern w:val="0"/>
          <w:sz w:val="24"/>
          <w:szCs w:val="24"/>
          <w:lang w:eastAsia="pl-PL"/>
          <w14:ligatures w14:val="none"/>
        </w:rPr>
      </w:pPr>
    </w:p>
    <w:p w14:paraId="37BEC9BD"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2983678E"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7B1049BC"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2E9C77AB"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10695A7D"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6EAA668F"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5BE16E6E"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7769BDD1"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63EBB279"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58A4F58A"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20730BBD"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3297101D"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2D8DEA69"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504C4DF7"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350F04E3"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295B9CD2"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0D2C0CC4"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785F92B5"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6C7A7606"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1ED2D273"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7211A9F5"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0B4D6D52"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065290FD"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5C1D930E"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015D1BD4"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081ABEB5" w14:textId="77777777" w:rsidR="005F7511" w:rsidRPr="00EC4436" w:rsidRDefault="005F7511" w:rsidP="006C3814">
      <w:pPr>
        <w:spacing w:after="120" w:line="240" w:lineRule="auto"/>
        <w:rPr>
          <w:rFonts w:ascii="Times New Roman" w:eastAsia="Calibri" w:hAnsi="Times New Roman" w:cs="Times New Roman"/>
          <w:kern w:val="0"/>
          <w:sz w:val="24"/>
          <w:szCs w:val="24"/>
          <w:lang w:eastAsia="pl-PL"/>
          <w14:ligatures w14:val="none"/>
        </w:rPr>
      </w:pPr>
    </w:p>
    <w:p w14:paraId="723FBF71" w14:textId="77777777" w:rsidR="00110C59" w:rsidRPr="00EC4436" w:rsidRDefault="00110C59" w:rsidP="003768A9">
      <w:pPr>
        <w:spacing w:before="100" w:beforeAutospacing="1" w:after="100" w:afterAutospacing="1" w:line="240" w:lineRule="auto"/>
        <w:ind w:left="426"/>
        <w:rPr>
          <w:rFonts w:ascii="Times New Roman" w:eastAsia="Times New Roman" w:hAnsi="Times New Roman" w:cs="Times New Roman"/>
          <w:kern w:val="0"/>
          <w:sz w:val="24"/>
          <w:szCs w:val="24"/>
          <w:lang w:eastAsia="pl-PL"/>
          <w14:ligatures w14:val="none"/>
        </w:rPr>
      </w:pPr>
    </w:p>
    <w:p w14:paraId="2B8BD8D8" w14:textId="77777777" w:rsidR="00110C59" w:rsidRPr="00EC4436" w:rsidRDefault="00110C59" w:rsidP="003768A9">
      <w:pPr>
        <w:spacing w:before="100" w:beforeAutospacing="1" w:after="100" w:afterAutospacing="1" w:line="240" w:lineRule="auto"/>
        <w:ind w:left="426"/>
        <w:rPr>
          <w:rFonts w:ascii="Times New Roman" w:eastAsia="Times New Roman" w:hAnsi="Times New Roman" w:cs="Times New Roman"/>
          <w:kern w:val="0"/>
          <w:sz w:val="24"/>
          <w:szCs w:val="24"/>
          <w:lang w:eastAsia="pl-PL"/>
          <w14:ligatures w14:val="none"/>
        </w:rPr>
      </w:pPr>
    </w:p>
    <w:p w14:paraId="5D01EB49" w14:textId="77777777" w:rsidR="0041461A" w:rsidRPr="00EC4436" w:rsidRDefault="0041461A" w:rsidP="0041461A">
      <w:p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p>
    <w:p w14:paraId="17986866" w14:textId="77777777" w:rsidR="0041461A" w:rsidRPr="00EC4436" w:rsidRDefault="0041461A" w:rsidP="0041461A">
      <w:pPr>
        <w:spacing w:before="100" w:beforeAutospacing="1" w:after="100" w:afterAutospacing="1" w:line="240" w:lineRule="auto"/>
        <w:ind w:left="360"/>
        <w:jc w:val="both"/>
        <w:rPr>
          <w:rFonts w:ascii="Times New Roman" w:eastAsia="Times New Roman" w:hAnsi="Times New Roman" w:cs="Times New Roman"/>
          <w:kern w:val="0"/>
          <w:sz w:val="24"/>
          <w:szCs w:val="24"/>
          <w:lang w:eastAsia="pl-PL"/>
          <w14:ligatures w14:val="none"/>
        </w:rPr>
      </w:pPr>
    </w:p>
    <w:p w14:paraId="5A5400D3" w14:textId="7C847C2B" w:rsidR="00C6006B" w:rsidRPr="00EC4436" w:rsidRDefault="00C6006B" w:rsidP="00FD7E41">
      <w:pPr>
        <w:spacing w:before="100" w:beforeAutospacing="1" w:after="100" w:afterAutospacing="1" w:line="240" w:lineRule="auto"/>
        <w:ind w:left="200"/>
        <w:jc w:val="both"/>
        <w:rPr>
          <w:rFonts w:ascii="Times New Roman" w:eastAsia="Times New Roman" w:hAnsi="Times New Roman" w:cs="Times New Roman"/>
          <w:kern w:val="0"/>
          <w:sz w:val="24"/>
          <w:szCs w:val="24"/>
          <w:lang w:eastAsia="pl-PL"/>
          <w14:ligatures w14:val="none"/>
        </w:rPr>
      </w:pPr>
    </w:p>
    <w:p w14:paraId="7E1A7617" w14:textId="77777777" w:rsidR="00C6006B" w:rsidRPr="00EC4436" w:rsidRDefault="00C6006B" w:rsidP="00C6006B">
      <w:pPr>
        <w:spacing w:after="60" w:line="276" w:lineRule="auto"/>
        <w:jc w:val="both"/>
        <w:rPr>
          <w:rFonts w:ascii="Times New Roman" w:eastAsia="Calibri" w:hAnsi="Times New Roman" w:cs="Times New Roman"/>
          <w:kern w:val="0"/>
          <w:sz w:val="24"/>
          <w:szCs w:val="24"/>
          <w:lang w:eastAsia="pl-PL"/>
          <w14:ligatures w14:val="none"/>
        </w:rPr>
      </w:pPr>
    </w:p>
    <w:p w14:paraId="3DBF239C" w14:textId="77777777" w:rsidR="00C6006B" w:rsidRPr="00EC4436" w:rsidRDefault="00C6006B" w:rsidP="00C6006B">
      <w:pPr>
        <w:spacing w:after="0" w:line="240" w:lineRule="auto"/>
        <w:rPr>
          <w:rFonts w:ascii="Times New Roman" w:eastAsia="Calibri" w:hAnsi="Times New Roman" w:cs="Times New Roman"/>
          <w:kern w:val="0"/>
          <w:sz w:val="24"/>
          <w:szCs w:val="24"/>
          <w:lang w:eastAsia="pl-PL"/>
          <w14:ligatures w14:val="none"/>
        </w:rPr>
      </w:pPr>
      <w:r w:rsidRPr="00EC4436">
        <w:rPr>
          <w:rFonts w:ascii="Times New Roman" w:eastAsia="Calibri" w:hAnsi="Times New Roman" w:cs="Times New Roman"/>
          <w:kern w:val="0"/>
          <w:sz w:val="24"/>
          <w:szCs w:val="24"/>
          <w:lang w:eastAsia="pl-PL"/>
          <w14:ligatures w14:val="none"/>
        </w:rPr>
        <w:br w:type="page"/>
      </w:r>
    </w:p>
    <w:p w14:paraId="30F59BA9" w14:textId="77777777" w:rsidR="00B86CBE" w:rsidRPr="00EC4436" w:rsidRDefault="00B86CBE">
      <w:pPr>
        <w:rPr>
          <w:rFonts w:ascii="Times New Roman" w:hAnsi="Times New Roman" w:cs="Times New Roman"/>
          <w:sz w:val="24"/>
          <w:szCs w:val="24"/>
        </w:rPr>
      </w:pPr>
    </w:p>
    <w:sectPr w:rsidR="00B86CBE" w:rsidRPr="00EC44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52E774" w14:textId="77777777" w:rsidR="004651C2" w:rsidRDefault="004651C2" w:rsidP="00FD7E41">
      <w:pPr>
        <w:spacing w:after="0" w:line="240" w:lineRule="auto"/>
      </w:pPr>
      <w:r>
        <w:separator/>
      </w:r>
    </w:p>
  </w:endnote>
  <w:endnote w:type="continuationSeparator" w:id="0">
    <w:p w14:paraId="331F4208" w14:textId="77777777" w:rsidR="004651C2" w:rsidRDefault="004651C2" w:rsidP="00FD7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CBE6F" w14:textId="77777777" w:rsidR="004651C2" w:rsidRDefault="004651C2" w:rsidP="00FD7E41">
      <w:pPr>
        <w:spacing w:after="0" w:line="240" w:lineRule="auto"/>
      </w:pPr>
      <w:r>
        <w:separator/>
      </w:r>
    </w:p>
  </w:footnote>
  <w:footnote w:type="continuationSeparator" w:id="0">
    <w:p w14:paraId="47F9CC11" w14:textId="77777777" w:rsidR="004651C2" w:rsidRDefault="004651C2" w:rsidP="00FD7E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458B9"/>
    <w:multiLevelType w:val="multilevel"/>
    <w:tmpl w:val="F0B8693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53786"/>
    <w:multiLevelType w:val="hybridMultilevel"/>
    <w:tmpl w:val="9CF4AC4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764077"/>
    <w:multiLevelType w:val="multilevel"/>
    <w:tmpl w:val="B4DE4EEE"/>
    <w:lvl w:ilvl="0">
      <w:start w:val="1"/>
      <w:numFmt w:val="bullet"/>
      <w:lvlText w:val="•"/>
      <w:lvlJc w:val="left"/>
      <w:pPr>
        <w:tabs>
          <w:tab w:val="num" w:pos="720"/>
        </w:tabs>
        <w:ind w:left="720" w:hanging="360"/>
      </w:pPr>
      <w:rPr>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187A0D"/>
    <w:multiLevelType w:val="multilevel"/>
    <w:tmpl w:val="1AFA430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4" w15:restartNumberingAfterBreak="0">
    <w:nsid w:val="2A4971FC"/>
    <w:multiLevelType w:val="multilevel"/>
    <w:tmpl w:val="64CEC4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5E1448"/>
    <w:multiLevelType w:val="multilevel"/>
    <w:tmpl w:val="7CCE7CC8"/>
    <w:lvl w:ilvl="0">
      <w:start w:val="4"/>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15:restartNumberingAfterBreak="0">
    <w:nsid w:val="306B2AC9"/>
    <w:multiLevelType w:val="multilevel"/>
    <w:tmpl w:val="38BE2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C12CBE"/>
    <w:multiLevelType w:val="multilevel"/>
    <w:tmpl w:val="923CA2E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184BBB"/>
    <w:multiLevelType w:val="multilevel"/>
    <w:tmpl w:val="FDC866F8"/>
    <w:lvl w:ilvl="0">
      <w:start w:val="1"/>
      <w:numFmt w:val="decimal"/>
      <w:lvlText w:val="%1."/>
      <w:lvlJc w:val="left"/>
      <w:pPr>
        <w:ind w:left="570" w:hanging="57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9" w15:restartNumberingAfterBreak="0">
    <w:nsid w:val="3C431FE9"/>
    <w:multiLevelType w:val="multilevel"/>
    <w:tmpl w:val="E1D2F57E"/>
    <w:lvl w:ilvl="0">
      <w:start w:val="1"/>
      <w:numFmt w:val="decimal"/>
      <w:lvlText w:val="%1."/>
      <w:lvlJc w:val="left"/>
      <w:pPr>
        <w:ind w:left="690" w:hanging="6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42B42824"/>
    <w:multiLevelType w:val="multilevel"/>
    <w:tmpl w:val="F97A6CC4"/>
    <w:lvl w:ilvl="0">
      <w:start w:val="1"/>
      <w:numFmt w:val="bullet"/>
      <w:lvlText w:val="•"/>
      <w:lvlJc w:val="left"/>
      <w:pPr>
        <w:tabs>
          <w:tab w:val="num" w:pos="720"/>
        </w:tabs>
        <w:ind w:left="720" w:hanging="360"/>
      </w:pPr>
      <w:rPr>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A149DF"/>
    <w:multiLevelType w:val="multilevel"/>
    <w:tmpl w:val="732CC5B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0E1676"/>
    <w:multiLevelType w:val="multilevel"/>
    <w:tmpl w:val="732CC5B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D941F7"/>
    <w:multiLevelType w:val="multilevel"/>
    <w:tmpl w:val="54F4ABE2"/>
    <w:lvl w:ilvl="0">
      <w:start w:val="1"/>
      <w:numFmt w:val="decimal"/>
      <w:lvlText w:val="%1."/>
      <w:lvlJc w:val="left"/>
      <w:pPr>
        <w:ind w:left="360" w:hanging="360"/>
      </w:pPr>
      <w:rPr>
        <w:rFonts w:hint="default"/>
        <w:b/>
        <w:bCs/>
      </w:r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0297697"/>
    <w:multiLevelType w:val="multilevel"/>
    <w:tmpl w:val="819A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06421A"/>
    <w:multiLevelType w:val="multilevel"/>
    <w:tmpl w:val="4A7003A6"/>
    <w:lvl w:ilvl="0">
      <w:start w:val="1"/>
      <w:numFmt w:val="bullet"/>
      <w:lvlText w:val="•"/>
      <w:lvlJc w:val="left"/>
      <w:pPr>
        <w:tabs>
          <w:tab w:val="num" w:pos="720"/>
        </w:tabs>
        <w:ind w:left="720" w:hanging="360"/>
      </w:pPr>
      <w:rPr>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685B14"/>
    <w:multiLevelType w:val="multilevel"/>
    <w:tmpl w:val="62A24FB6"/>
    <w:lvl w:ilvl="0">
      <w:start w:val="1"/>
      <w:numFmt w:val="bullet"/>
      <w:lvlText w:val="•"/>
      <w:lvlJc w:val="left"/>
      <w:pPr>
        <w:tabs>
          <w:tab w:val="num" w:pos="720"/>
        </w:tabs>
        <w:ind w:left="720" w:hanging="360"/>
      </w:pPr>
      <w:rPr>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89538B"/>
    <w:multiLevelType w:val="multilevel"/>
    <w:tmpl w:val="9D38FD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1F2E3C"/>
    <w:multiLevelType w:val="hybridMultilevel"/>
    <w:tmpl w:val="C6C62A6A"/>
    <w:lvl w:ilvl="0" w:tplc="A148B580">
      <w:start w:val="1"/>
      <w:numFmt w:val="decimal"/>
      <w:lvlText w:val="%1)"/>
      <w:lvlJc w:val="left"/>
      <w:pPr>
        <w:ind w:left="420" w:hanging="260"/>
      </w:pPr>
    </w:lvl>
    <w:lvl w:ilvl="1" w:tplc="8E9EDE00">
      <w:numFmt w:val="decimal"/>
      <w:lvlText w:val=""/>
      <w:lvlJc w:val="left"/>
    </w:lvl>
    <w:lvl w:ilvl="2" w:tplc="5A863B50">
      <w:numFmt w:val="decimal"/>
      <w:lvlText w:val=""/>
      <w:lvlJc w:val="left"/>
    </w:lvl>
    <w:lvl w:ilvl="3" w:tplc="F0CAF67A">
      <w:numFmt w:val="decimal"/>
      <w:lvlText w:val=""/>
      <w:lvlJc w:val="left"/>
    </w:lvl>
    <w:lvl w:ilvl="4" w:tplc="336ACBE2">
      <w:numFmt w:val="decimal"/>
      <w:lvlText w:val=""/>
      <w:lvlJc w:val="left"/>
    </w:lvl>
    <w:lvl w:ilvl="5" w:tplc="18F6F7D0">
      <w:numFmt w:val="decimal"/>
      <w:lvlText w:val=""/>
      <w:lvlJc w:val="left"/>
    </w:lvl>
    <w:lvl w:ilvl="6" w:tplc="95BA67C6">
      <w:numFmt w:val="decimal"/>
      <w:lvlText w:val=""/>
      <w:lvlJc w:val="left"/>
    </w:lvl>
    <w:lvl w:ilvl="7" w:tplc="7BDC111A">
      <w:numFmt w:val="decimal"/>
      <w:lvlText w:val=""/>
      <w:lvlJc w:val="left"/>
    </w:lvl>
    <w:lvl w:ilvl="8" w:tplc="6B180246">
      <w:numFmt w:val="decimal"/>
      <w:lvlText w:val=""/>
      <w:lvlJc w:val="left"/>
    </w:lvl>
  </w:abstractNum>
  <w:abstractNum w:abstractNumId="19" w15:restartNumberingAfterBreak="0">
    <w:nsid w:val="5CB37627"/>
    <w:multiLevelType w:val="multilevel"/>
    <w:tmpl w:val="F118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D60302"/>
    <w:multiLevelType w:val="multilevel"/>
    <w:tmpl w:val="48EA87D6"/>
    <w:lvl w:ilvl="0">
      <w:start w:val="1"/>
      <w:numFmt w:val="bullet"/>
      <w:lvlText w:val="•"/>
      <w:lvlJc w:val="left"/>
      <w:pPr>
        <w:tabs>
          <w:tab w:val="num" w:pos="720"/>
        </w:tabs>
        <w:ind w:left="720" w:hanging="360"/>
      </w:pPr>
      <w:rPr>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E462C7"/>
    <w:multiLevelType w:val="multilevel"/>
    <w:tmpl w:val="8D4C05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187204"/>
    <w:multiLevelType w:val="hybridMultilevel"/>
    <w:tmpl w:val="AF026E72"/>
    <w:lvl w:ilvl="0" w:tplc="8640A982">
      <w:start w:val="1"/>
      <w:numFmt w:val="decimal"/>
      <w:lvlText w:val="%1)"/>
      <w:lvlJc w:val="left"/>
      <w:pPr>
        <w:ind w:left="420" w:hanging="260"/>
      </w:pPr>
    </w:lvl>
    <w:lvl w:ilvl="1" w:tplc="812AC07C">
      <w:numFmt w:val="decimal"/>
      <w:lvlText w:val=""/>
      <w:lvlJc w:val="left"/>
    </w:lvl>
    <w:lvl w:ilvl="2" w:tplc="EE725194">
      <w:numFmt w:val="decimal"/>
      <w:lvlText w:val=""/>
      <w:lvlJc w:val="left"/>
    </w:lvl>
    <w:lvl w:ilvl="3" w:tplc="FEA00E22">
      <w:numFmt w:val="decimal"/>
      <w:lvlText w:val=""/>
      <w:lvlJc w:val="left"/>
    </w:lvl>
    <w:lvl w:ilvl="4" w:tplc="7AC8B8F4">
      <w:numFmt w:val="decimal"/>
      <w:lvlText w:val=""/>
      <w:lvlJc w:val="left"/>
    </w:lvl>
    <w:lvl w:ilvl="5" w:tplc="0E4A9466">
      <w:numFmt w:val="decimal"/>
      <w:lvlText w:val=""/>
      <w:lvlJc w:val="left"/>
    </w:lvl>
    <w:lvl w:ilvl="6" w:tplc="B57618BE">
      <w:numFmt w:val="decimal"/>
      <w:lvlText w:val=""/>
      <w:lvlJc w:val="left"/>
    </w:lvl>
    <w:lvl w:ilvl="7" w:tplc="8CFAEBD0">
      <w:numFmt w:val="decimal"/>
      <w:lvlText w:val=""/>
      <w:lvlJc w:val="left"/>
    </w:lvl>
    <w:lvl w:ilvl="8" w:tplc="1C06846A">
      <w:numFmt w:val="decimal"/>
      <w:lvlText w:val=""/>
      <w:lvlJc w:val="left"/>
    </w:lvl>
  </w:abstractNum>
  <w:abstractNum w:abstractNumId="23" w15:restartNumberingAfterBreak="0">
    <w:nsid w:val="68710E59"/>
    <w:multiLevelType w:val="multilevel"/>
    <w:tmpl w:val="1DC69A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A514D0"/>
    <w:multiLevelType w:val="multilevel"/>
    <w:tmpl w:val="D2F46932"/>
    <w:lvl w:ilvl="0">
      <w:start w:val="1"/>
      <w:numFmt w:val="bullet"/>
      <w:lvlText w:val="•"/>
      <w:lvlJc w:val="left"/>
      <w:pPr>
        <w:tabs>
          <w:tab w:val="num" w:pos="720"/>
        </w:tabs>
        <w:ind w:left="720" w:hanging="360"/>
      </w:pPr>
      <w:rPr>
        <w:rFonts w:hint="default"/>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D04D6E"/>
    <w:multiLevelType w:val="multilevel"/>
    <w:tmpl w:val="F912CB2E"/>
    <w:lvl w:ilvl="0">
      <w:start w:val="1"/>
      <w:numFmt w:val="bullet"/>
      <w:lvlText w:val="•"/>
      <w:lvlJc w:val="left"/>
      <w:pPr>
        <w:tabs>
          <w:tab w:val="num" w:pos="720"/>
        </w:tabs>
        <w:ind w:left="720" w:hanging="360"/>
      </w:pPr>
      <w:rPr>
        <w:rFonts w:hint="default"/>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7944EB"/>
    <w:multiLevelType w:val="multilevel"/>
    <w:tmpl w:val="72F8FEAE"/>
    <w:lvl w:ilvl="0">
      <w:start w:val="1"/>
      <w:numFmt w:val="bullet"/>
      <w:lvlText w:val="•"/>
      <w:lvlJc w:val="left"/>
      <w:pPr>
        <w:tabs>
          <w:tab w:val="num" w:pos="720"/>
        </w:tabs>
        <w:ind w:left="720" w:hanging="360"/>
      </w:pPr>
      <w:rPr>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A56E67"/>
    <w:multiLevelType w:val="multilevel"/>
    <w:tmpl w:val="5A2C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055B0F"/>
    <w:multiLevelType w:val="multilevel"/>
    <w:tmpl w:val="5442DE84"/>
    <w:lvl w:ilvl="0">
      <w:start w:val="1"/>
      <w:numFmt w:val="bullet"/>
      <w:lvlText w:val="•"/>
      <w:lvlJc w:val="left"/>
      <w:pPr>
        <w:tabs>
          <w:tab w:val="num" w:pos="720"/>
        </w:tabs>
        <w:ind w:left="720" w:hanging="360"/>
      </w:pPr>
      <w:rPr>
        <w:color w:val="2E549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24"/>
  </w:num>
  <w:num w:numId="3">
    <w:abstractNumId w:val="23"/>
  </w:num>
  <w:num w:numId="4">
    <w:abstractNumId w:val="4"/>
  </w:num>
  <w:num w:numId="5">
    <w:abstractNumId w:val="0"/>
  </w:num>
  <w:num w:numId="6">
    <w:abstractNumId w:val="20"/>
  </w:num>
  <w:num w:numId="7">
    <w:abstractNumId w:val="28"/>
  </w:num>
  <w:num w:numId="8">
    <w:abstractNumId w:val="10"/>
  </w:num>
  <w:num w:numId="9">
    <w:abstractNumId w:val="16"/>
  </w:num>
  <w:num w:numId="10">
    <w:abstractNumId w:val="26"/>
  </w:num>
  <w:num w:numId="11">
    <w:abstractNumId w:val="15"/>
  </w:num>
  <w:num w:numId="12">
    <w:abstractNumId w:val="2"/>
  </w:num>
  <w:num w:numId="13">
    <w:abstractNumId w:val="7"/>
  </w:num>
  <w:num w:numId="14">
    <w:abstractNumId w:val="21"/>
  </w:num>
  <w:num w:numId="15">
    <w:abstractNumId w:val="19"/>
  </w:num>
  <w:num w:numId="16">
    <w:abstractNumId w:val="12"/>
  </w:num>
  <w:num w:numId="17">
    <w:abstractNumId w:val="13"/>
  </w:num>
  <w:num w:numId="18">
    <w:abstractNumId w:val="1"/>
  </w:num>
  <w:num w:numId="19">
    <w:abstractNumId w:val="9"/>
  </w:num>
  <w:num w:numId="20">
    <w:abstractNumId w:val="17"/>
  </w:num>
  <w:num w:numId="21">
    <w:abstractNumId w:val="3"/>
  </w:num>
  <w:num w:numId="22">
    <w:abstractNumId w:val="8"/>
  </w:num>
  <w:num w:numId="23">
    <w:abstractNumId w:val="5"/>
  </w:num>
  <w:num w:numId="24">
    <w:abstractNumId w:val="14"/>
  </w:num>
  <w:num w:numId="25">
    <w:abstractNumId w:val="27"/>
  </w:num>
  <w:num w:numId="26">
    <w:abstractNumId w:val="11"/>
  </w:num>
  <w:num w:numId="27">
    <w:abstractNumId w:val="25"/>
  </w:num>
  <w:num w:numId="28">
    <w:abstractNumId w:val="22"/>
    <w:lvlOverride w:ilvl="0">
      <w:startOverride w:val="1"/>
    </w:lvlOverride>
  </w:num>
  <w:num w:numId="29">
    <w:abstractNumId w:val="18"/>
    <w:lvlOverride w:ilvl="0">
      <w:startOverride w:val="1"/>
    </w:lvlOverride>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6006B"/>
    <w:rsid w:val="00001942"/>
    <w:rsid w:val="000749A7"/>
    <w:rsid w:val="00110C59"/>
    <w:rsid w:val="001E3921"/>
    <w:rsid w:val="00204EC4"/>
    <w:rsid w:val="00230D5A"/>
    <w:rsid w:val="00273C7B"/>
    <w:rsid w:val="002B457D"/>
    <w:rsid w:val="003768A9"/>
    <w:rsid w:val="003F20D9"/>
    <w:rsid w:val="0041461A"/>
    <w:rsid w:val="00414AA0"/>
    <w:rsid w:val="004474B9"/>
    <w:rsid w:val="00447B69"/>
    <w:rsid w:val="00453FBA"/>
    <w:rsid w:val="004651C2"/>
    <w:rsid w:val="00465515"/>
    <w:rsid w:val="0049460E"/>
    <w:rsid w:val="004A0C0E"/>
    <w:rsid w:val="004D1B7A"/>
    <w:rsid w:val="00527502"/>
    <w:rsid w:val="005F7511"/>
    <w:rsid w:val="006A253A"/>
    <w:rsid w:val="006C3814"/>
    <w:rsid w:val="00726CFC"/>
    <w:rsid w:val="0073507A"/>
    <w:rsid w:val="0075660E"/>
    <w:rsid w:val="008266E9"/>
    <w:rsid w:val="008D056D"/>
    <w:rsid w:val="008E2886"/>
    <w:rsid w:val="0095149B"/>
    <w:rsid w:val="00A254B3"/>
    <w:rsid w:val="00A71C8D"/>
    <w:rsid w:val="00B86CBE"/>
    <w:rsid w:val="00C00643"/>
    <w:rsid w:val="00C6006B"/>
    <w:rsid w:val="00C8518E"/>
    <w:rsid w:val="00C8527F"/>
    <w:rsid w:val="00CB6360"/>
    <w:rsid w:val="00D078B2"/>
    <w:rsid w:val="00DA2706"/>
    <w:rsid w:val="00EC4436"/>
    <w:rsid w:val="00FC747A"/>
    <w:rsid w:val="00FD7E4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8CD95"/>
  <w15:chartTrackingRefBased/>
  <w15:docId w15:val="{2035A190-19AB-4E07-B256-2F34419B6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C600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C600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C6006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6006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6006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6006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6006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6006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6006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6006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C6006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rsid w:val="00C6006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6006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6006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6006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6006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6006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6006B"/>
    <w:rPr>
      <w:rFonts w:eastAsiaTheme="majorEastAsia" w:cstheme="majorBidi"/>
      <w:color w:val="272727" w:themeColor="text1" w:themeTint="D8"/>
    </w:rPr>
  </w:style>
  <w:style w:type="paragraph" w:styleId="Tytu">
    <w:name w:val="Title"/>
    <w:basedOn w:val="Normalny"/>
    <w:next w:val="Normalny"/>
    <w:link w:val="TytuZnak"/>
    <w:uiPriority w:val="10"/>
    <w:qFormat/>
    <w:rsid w:val="00C600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6006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6006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6006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6006B"/>
    <w:pPr>
      <w:spacing w:before="160"/>
      <w:jc w:val="center"/>
    </w:pPr>
    <w:rPr>
      <w:i/>
      <w:iCs/>
      <w:color w:val="404040" w:themeColor="text1" w:themeTint="BF"/>
    </w:rPr>
  </w:style>
  <w:style w:type="character" w:customStyle="1" w:styleId="CytatZnak">
    <w:name w:val="Cytat Znak"/>
    <w:basedOn w:val="Domylnaczcionkaakapitu"/>
    <w:link w:val="Cytat"/>
    <w:uiPriority w:val="29"/>
    <w:rsid w:val="00C6006B"/>
    <w:rPr>
      <w:i/>
      <w:iCs/>
      <w:color w:val="404040" w:themeColor="text1" w:themeTint="BF"/>
    </w:rPr>
  </w:style>
  <w:style w:type="paragraph" w:styleId="Akapitzlist">
    <w:name w:val="List Paragraph"/>
    <w:basedOn w:val="Normalny"/>
    <w:uiPriority w:val="34"/>
    <w:qFormat/>
    <w:rsid w:val="00C6006B"/>
    <w:pPr>
      <w:ind w:left="720"/>
      <w:contextualSpacing/>
    </w:pPr>
  </w:style>
  <w:style w:type="character" w:styleId="Wyrnienieintensywne">
    <w:name w:val="Intense Emphasis"/>
    <w:basedOn w:val="Domylnaczcionkaakapitu"/>
    <w:uiPriority w:val="21"/>
    <w:qFormat/>
    <w:rsid w:val="00C6006B"/>
    <w:rPr>
      <w:i/>
      <w:iCs/>
      <w:color w:val="2F5496" w:themeColor="accent1" w:themeShade="BF"/>
    </w:rPr>
  </w:style>
  <w:style w:type="paragraph" w:styleId="Cytatintensywny">
    <w:name w:val="Intense Quote"/>
    <w:basedOn w:val="Normalny"/>
    <w:next w:val="Normalny"/>
    <w:link w:val="CytatintensywnyZnak"/>
    <w:uiPriority w:val="30"/>
    <w:qFormat/>
    <w:rsid w:val="00C600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6006B"/>
    <w:rPr>
      <w:i/>
      <w:iCs/>
      <w:color w:val="2F5496" w:themeColor="accent1" w:themeShade="BF"/>
    </w:rPr>
  </w:style>
  <w:style w:type="character" w:styleId="Odwoanieintensywne">
    <w:name w:val="Intense Reference"/>
    <w:basedOn w:val="Domylnaczcionkaakapitu"/>
    <w:uiPriority w:val="32"/>
    <w:qFormat/>
    <w:rsid w:val="00C6006B"/>
    <w:rPr>
      <w:b/>
      <w:bCs/>
      <w:smallCaps/>
      <w:color w:val="2F5496" w:themeColor="accent1" w:themeShade="BF"/>
      <w:spacing w:val="5"/>
    </w:rPr>
  </w:style>
  <w:style w:type="paragraph" w:customStyle="1" w:styleId="isselectedend">
    <w:name w:val="isselectedend"/>
    <w:basedOn w:val="Normalny"/>
    <w:rsid w:val="00C6006B"/>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styleId="Pogrubienie">
    <w:name w:val="Strong"/>
    <w:basedOn w:val="Domylnaczcionkaakapitu"/>
    <w:uiPriority w:val="22"/>
    <w:qFormat/>
    <w:rsid w:val="00C6006B"/>
    <w:rPr>
      <w:b/>
      <w:bCs/>
    </w:rPr>
  </w:style>
  <w:style w:type="paragraph" w:styleId="NormalnyWeb">
    <w:name w:val="Normal (Web)"/>
    <w:basedOn w:val="Normalny"/>
    <w:uiPriority w:val="99"/>
    <w:semiHidden/>
    <w:unhideWhenUsed/>
    <w:rsid w:val="00C6006B"/>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styleId="Nagwek">
    <w:name w:val="header"/>
    <w:basedOn w:val="Normalny"/>
    <w:link w:val="NagwekZnak"/>
    <w:uiPriority w:val="99"/>
    <w:unhideWhenUsed/>
    <w:rsid w:val="00FD7E4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D7E41"/>
  </w:style>
  <w:style w:type="paragraph" w:styleId="Stopka">
    <w:name w:val="footer"/>
    <w:basedOn w:val="Normalny"/>
    <w:link w:val="StopkaZnak"/>
    <w:uiPriority w:val="99"/>
    <w:unhideWhenUsed/>
    <w:rsid w:val="00FD7E4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D7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23</Pages>
  <Words>5900</Words>
  <Characters>35403</Characters>
  <Application>Microsoft Office Word</Application>
  <DocSecurity>0</DocSecurity>
  <Lines>295</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Gryga</dc:creator>
  <cp:keywords/>
  <dc:description/>
  <cp:lastModifiedBy>Konto Microsoft</cp:lastModifiedBy>
  <cp:revision>15</cp:revision>
  <dcterms:created xsi:type="dcterms:W3CDTF">2026-09-14T16:52:00Z</dcterms:created>
  <dcterms:modified xsi:type="dcterms:W3CDTF">2026-10-13T11:25:00Z</dcterms:modified>
</cp:coreProperties>
</file>